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51B5C" w14:textId="7D8C44E9" w:rsidR="009F493B" w:rsidRPr="000B4705" w:rsidRDefault="009F493B" w:rsidP="009F493B">
      <w:pPr>
        <w:pStyle w:val="NormalWeb"/>
        <w:spacing w:before="0" w:beforeAutospacing="0" w:after="0" w:afterAutospacing="0"/>
        <w:rPr>
          <w:rFonts w:asciiTheme="minorHAnsi" w:eastAsiaTheme="minorEastAsia" w:hAnsi="Calibri" w:cstheme="minorBidi"/>
          <w:b/>
          <w:bCs/>
          <w:color w:val="8064A2" w:themeColor="accent4"/>
          <w:kern w:val="24"/>
          <w:sz w:val="76"/>
          <w:szCs w:val="76"/>
        </w:rPr>
      </w:pPr>
      <w:r w:rsidRPr="000B4705">
        <w:rPr>
          <w:rFonts w:asciiTheme="minorHAnsi" w:eastAsiaTheme="minorEastAsia" w:hAnsi="Calibri" w:cstheme="minorBidi"/>
          <w:b/>
          <w:bCs/>
          <w:color w:val="8064A2" w:themeColor="accent4"/>
          <w:kern w:val="24"/>
          <w:sz w:val="76"/>
          <w:szCs w:val="76"/>
        </w:rPr>
        <w:t xml:space="preserve">Adoption Support </w:t>
      </w:r>
    </w:p>
    <w:p w14:paraId="5F57781B" w14:textId="77777777" w:rsidR="009F493B" w:rsidRDefault="009F493B" w:rsidP="009F493B">
      <w:pPr>
        <w:pStyle w:val="NormalWeb"/>
        <w:spacing w:before="0" w:beforeAutospacing="0" w:after="0" w:afterAutospacing="0"/>
        <w:rPr>
          <w:rFonts w:asciiTheme="minorHAnsi" w:eastAsiaTheme="minorEastAsia" w:hAnsi="Calibri" w:cstheme="minorBidi"/>
          <w:b/>
          <w:bCs/>
          <w:color w:val="009999"/>
          <w:kern w:val="24"/>
          <w:sz w:val="72"/>
          <w:szCs w:val="72"/>
        </w:rPr>
      </w:pPr>
    </w:p>
    <w:p w14:paraId="39A77BED" w14:textId="28327CA9" w:rsidR="009F493B" w:rsidRPr="008614FB" w:rsidRDefault="001D4D1F" w:rsidP="009F493B">
      <w:pPr>
        <w:pStyle w:val="NormalWeb"/>
        <w:spacing w:before="0" w:beforeAutospacing="0" w:after="0" w:afterAutospacing="0"/>
        <w:rPr>
          <w:sz w:val="72"/>
          <w:szCs w:val="72"/>
        </w:rPr>
      </w:pPr>
      <w:r>
        <w:rPr>
          <w:rFonts w:asciiTheme="minorHAnsi" w:eastAsiaTheme="minorEastAsia" w:hAnsi="Calibri" w:cstheme="minorBidi"/>
          <w:b/>
          <w:bCs/>
          <w:kern w:val="24"/>
          <w:sz w:val="72"/>
          <w:szCs w:val="72"/>
        </w:rPr>
        <w:t>Pilot</w:t>
      </w:r>
      <w:r w:rsidR="009F493B">
        <w:rPr>
          <w:rFonts w:asciiTheme="minorHAnsi" w:eastAsiaTheme="minorEastAsia" w:hAnsi="Calibri" w:cstheme="minorBidi"/>
          <w:b/>
          <w:bCs/>
          <w:kern w:val="24"/>
          <w:sz w:val="72"/>
          <w:szCs w:val="72"/>
        </w:rPr>
        <w:t xml:space="preserve"> </w:t>
      </w:r>
      <w:r w:rsidR="009F493B" w:rsidRPr="007F7ACC">
        <w:rPr>
          <w:rFonts w:asciiTheme="minorHAnsi" w:eastAsiaTheme="minorEastAsia" w:hAnsi="Calibri" w:cstheme="minorBidi"/>
          <w:b/>
          <w:bCs/>
          <w:kern w:val="24"/>
          <w:sz w:val="72"/>
          <w:szCs w:val="72"/>
        </w:rPr>
        <w:t>Data Collection</w:t>
      </w:r>
    </w:p>
    <w:p w14:paraId="6949FDF3" w14:textId="77777777" w:rsidR="009F493B" w:rsidRPr="008614FB" w:rsidRDefault="009F493B" w:rsidP="009F493B"/>
    <w:p w14:paraId="56A03EB9" w14:textId="77777777" w:rsidR="009F493B" w:rsidRPr="008614FB" w:rsidRDefault="009F493B" w:rsidP="009F493B"/>
    <w:p w14:paraId="5C932B2D" w14:textId="17B831BF" w:rsidR="009F493B" w:rsidRPr="007F7ACC" w:rsidRDefault="009F493B" w:rsidP="009F493B">
      <w:pPr>
        <w:rPr>
          <w:rFonts w:eastAsiaTheme="minorEastAsia" w:hAnsi="Calibri"/>
          <w:b/>
          <w:bCs/>
          <w:kern w:val="24"/>
          <w:sz w:val="44"/>
          <w:szCs w:val="44"/>
        </w:rPr>
      </w:pPr>
      <w:r>
        <w:rPr>
          <w:rFonts w:eastAsiaTheme="minorEastAsia" w:hAnsi="Calibri"/>
          <w:b/>
          <w:bCs/>
          <w:kern w:val="24"/>
          <w:sz w:val="44"/>
          <w:szCs w:val="44"/>
        </w:rPr>
        <w:t xml:space="preserve">Guide to the </w:t>
      </w:r>
      <w:r w:rsidR="00491530">
        <w:rPr>
          <w:rFonts w:eastAsiaTheme="minorEastAsia" w:hAnsi="Calibri"/>
          <w:b/>
          <w:bCs/>
          <w:kern w:val="24"/>
          <w:sz w:val="44"/>
          <w:szCs w:val="44"/>
        </w:rPr>
        <w:t>Adoption S</w:t>
      </w:r>
      <w:r w:rsidR="004C4DC3">
        <w:rPr>
          <w:rFonts w:eastAsiaTheme="minorEastAsia" w:hAnsi="Calibri"/>
          <w:b/>
          <w:bCs/>
          <w:kern w:val="24"/>
          <w:sz w:val="44"/>
          <w:szCs w:val="44"/>
        </w:rPr>
        <w:t>u</w:t>
      </w:r>
      <w:r w:rsidR="00491530">
        <w:rPr>
          <w:rFonts w:eastAsiaTheme="minorEastAsia" w:hAnsi="Calibri"/>
          <w:b/>
          <w:bCs/>
          <w:kern w:val="24"/>
          <w:sz w:val="44"/>
          <w:szCs w:val="44"/>
        </w:rPr>
        <w:t>pport</w:t>
      </w:r>
      <w:r w:rsidRPr="007F7ACC">
        <w:rPr>
          <w:rFonts w:eastAsiaTheme="minorEastAsia" w:hAnsi="Calibri"/>
          <w:b/>
          <w:bCs/>
          <w:kern w:val="24"/>
          <w:sz w:val="44"/>
          <w:szCs w:val="44"/>
        </w:rPr>
        <w:t xml:space="preserve"> Data C</w:t>
      </w:r>
      <w:r>
        <w:rPr>
          <w:rFonts w:eastAsiaTheme="minorEastAsia" w:hAnsi="Calibri"/>
          <w:b/>
          <w:bCs/>
          <w:kern w:val="24"/>
          <w:sz w:val="44"/>
          <w:szCs w:val="44"/>
        </w:rPr>
        <w:t>ollection</w:t>
      </w:r>
    </w:p>
    <w:p w14:paraId="14EC53BD" w14:textId="77777777" w:rsidR="009F493B" w:rsidRPr="008614FB" w:rsidRDefault="009F493B" w:rsidP="009F493B"/>
    <w:p w14:paraId="49552CD6" w14:textId="77777777" w:rsidR="009F493B" w:rsidRPr="008614FB" w:rsidRDefault="009F493B" w:rsidP="009F493B"/>
    <w:p w14:paraId="63A5E9E7" w14:textId="77777777" w:rsidR="009F493B" w:rsidRPr="008614FB" w:rsidRDefault="009F493B" w:rsidP="009F493B">
      <w:r>
        <w:t xml:space="preserve"> </w:t>
      </w:r>
    </w:p>
    <w:p w14:paraId="6F0B2CCA" w14:textId="77777777" w:rsidR="009F493B" w:rsidRPr="008614FB" w:rsidRDefault="009F493B" w:rsidP="009F493B"/>
    <w:p w14:paraId="1AC2347A" w14:textId="57DFB575" w:rsidR="009F493B" w:rsidRPr="007F7ACC" w:rsidRDefault="00EF48C0" w:rsidP="009F493B">
      <w:pPr>
        <w:rPr>
          <w:rFonts w:eastAsiaTheme="minorEastAsia" w:hAnsi="Calibri"/>
          <w:b/>
          <w:bCs/>
          <w:kern w:val="24"/>
          <w:sz w:val="44"/>
          <w:szCs w:val="44"/>
        </w:rPr>
      </w:pPr>
      <w:r>
        <w:rPr>
          <w:rFonts w:eastAsiaTheme="minorEastAsia" w:hAnsi="Calibri"/>
          <w:b/>
          <w:bCs/>
          <w:kern w:val="24"/>
          <w:sz w:val="44"/>
          <w:szCs w:val="44"/>
        </w:rPr>
        <w:t xml:space="preserve">1 </w:t>
      </w:r>
      <w:r w:rsidR="009F493B">
        <w:rPr>
          <w:rFonts w:eastAsiaTheme="minorEastAsia" w:hAnsi="Calibri"/>
          <w:b/>
          <w:bCs/>
          <w:kern w:val="24"/>
          <w:sz w:val="44"/>
          <w:szCs w:val="44"/>
        </w:rPr>
        <w:t xml:space="preserve">April </w:t>
      </w:r>
      <w:r w:rsidR="00034844">
        <w:rPr>
          <w:rFonts w:eastAsiaTheme="minorEastAsia" w:hAnsi="Calibri"/>
          <w:b/>
          <w:bCs/>
          <w:kern w:val="24"/>
          <w:sz w:val="44"/>
          <w:szCs w:val="44"/>
        </w:rPr>
        <w:t xml:space="preserve">2025 </w:t>
      </w:r>
      <w:r w:rsidR="009F493B">
        <w:rPr>
          <w:rFonts w:eastAsiaTheme="minorEastAsia" w:hAnsi="Calibri"/>
          <w:b/>
          <w:bCs/>
          <w:kern w:val="24"/>
          <w:sz w:val="44"/>
          <w:szCs w:val="44"/>
        </w:rPr>
        <w:t xml:space="preserve">to </w:t>
      </w:r>
      <w:r>
        <w:rPr>
          <w:rFonts w:eastAsiaTheme="minorEastAsia" w:hAnsi="Calibri"/>
          <w:b/>
          <w:bCs/>
          <w:kern w:val="24"/>
          <w:sz w:val="44"/>
          <w:szCs w:val="44"/>
        </w:rPr>
        <w:t>3</w:t>
      </w:r>
      <w:r w:rsidR="00EC3498">
        <w:rPr>
          <w:rFonts w:eastAsiaTheme="minorEastAsia" w:hAnsi="Calibri"/>
          <w:b/>
          <w:bCs/>
          <w:kern w:val="24"/>
          <w:sz w:val="44"/>
          <w:szCs w:val="44"/>
        </w:rPr>
        <w:t>1</w:t>
      </w:r>
      <w:r>
        <w:rPr>
          <w:rFonts w:eastAsiaTheme="minorEastAsia" w:hAnsi="Calibri"/>
          <w:b/>
          <w:bCs/>
          <w:kern w:val="24"/>
          <w:sz w:val="44"/>
          <w:szCs w:val="44"/>
        </w:rPr>
        <w:t xml:space="preserve"> </w:t>
      </w:r>
      <w:r w:rsidR="00EC3498">
        <w:rPr>
          <w:rFonts w:eastAsiaTheme="minorEastAsia" w:hAnsi="Calibri"/>
          <w:b/>
          <w:bCs/>
          <w:kern w:val="24"/>
          <w:sz w:val="44"/>
          <w:szCs w:val="44"/>
        </w:rPr>
        <w:t>March</w:t>
      </w:r>
      <w:r w:rsidR="001D4D1F">
        <w:rPr>
          <w:rFonts w:eastAsiaTheme="minorEastAsia" w:hAnsi="Calibri"/>
          <w:b/>
          <w:bCs/>
          <w:kern w:val="24"/>
          <w:sz w:val="44"/>
          <w:szCs w:val="44"/>
        </w:rPr>
        <w:t xml:space="preserve"> 202</w:t>
      </w:r>
      <w:r w:rsidR="00034844">
        <w:rPr>
          <w:rFonts w:eastAsiaTheme="minorEastAsia" w:hAnsi="Calibri"/>
          <w:b/>
          <w:bCs/>
          <w:kern w:val="24"/>
          <w:sz w:val="44"/>
          <w:szCs w:val="44"/>
        </w:rPr>
        <w:t>6</w:t>
      </w:r>
      <w:r w:rsidR="009F493B">
        <w:rPr>
          <w:rFonts w:eastAsiaTheme="minorEastAsia" w:hAnsi="Calibri"/>
          <w:b/>
          <w:bCs/>
          <w:kern w:val="24"/>
          <w:sz w:val="44"/>
          <w:szCs w:val="44"/>
        </w:rPr>
        <w:t xml:space="preserve"> </w:t>
      </w:r>
    </w:p>
    <w:p w14:paraId="2763DFCC" w14:textId="2042A412" w:rsidR="009F493B" w:rsidRDefault="009F493B" w:rsidP="009F493B">
      <w:r>
        <w:t>(</w:t>
      </w:r>
      <w:r w:rsidR="00491530">
        <w:t xml:space="preserve">Issued </w:t>
      </w:r>
      <w:r w:rsidR="00034844">
        <w:t>April 2026</w:t>
      </w:r>
      <w:r>
        <w:t>)</w:t>
      </w:r>
    </w:p>
    <w:p w14:paraId="3D8D66C8" w14:textId="77777777" w:rsidR="009F493B" w:rsidRDefault="009F493B" w:rsidP="009F493B"/>
    <w:p w14:paraId="74ACE00B" w14:textId="77777777" w:rsidR="009F493B" w:rsidRDefault="009F493B" w:rsidP="009F493B"/>
    <w:p w14:paraId="271BFA96" w14:textId="77777777" w:rsidR="009F493B" w:rsidRPr="00A630A5" w:rsidRDefault="009F493B" w:rsidP="009F493B">
      <w:pPr>
        <w:jc w:val="both"/>
        <w:rPr>
          <w:b/>
          <w:sz w:val="32"/>
          <w:szCs w:val="32"/>
        </w:rPr>
      </w:pPr>
      <w:r w:rsidRPr="00A630A5">
        <w:rPr>
          <w:b/>
          <w:sz w:val="32"/>
          <w:szCs w:val="32"/>
        </w:rPr>
        <w:t>Contact details:</w:t>
      </w:r>
    </w:p>
    <w:p w14:paraId="7769183E" w14:textId="710A5E55" w:rsidR="009F493B" w:rsidRDefault="009F493B" w:rsidP="009F493B">
      <w:pPr>
        <w:jc w:val="both"/>
      </w:pPr>
      <w:r>
        <w:t xml:space="preserve">For general enquiries please email </w:t>
      </w:r>
      <w:hyperlink r:id="rId11" w:history="1">
        <w:r w:rsidRPr="00EE51AF">
          <w:rPr>
            <w:rStyle w:val="Hyperlink"/>
          </w:rPr>
          <w:t>ASGLB@coram.org.uk</w:t>
        </w:r>
      </w:hyperlink>
    </w:p>
    <w:p w14:paraId="273C8112" w14:textId="77777777" w:rsidR="00CC5FE9" w:rsidRDefault="00CC5FE9" w:rsidP="009F493B">
      <w:pPr>
        <w:jc w:val="both"/>
        <w:rPr>
          <w:b/>
          <w:sz w:val="32"/>
          <w:szCs w:val="32"/>
        </w:rPr>
      </w:pPr>
    </w:p>
    <w:p w14:paraId="74BDDD23" w14:textId="77777777" w:rsidR="00CC5FE9" w:rsidRDefault="00CC5FE9" w:rsidP="009F493B">
      <w:pPr>
        <w:jc w:val="both"/>
        <w:rPr>
          <w:b/>
          <w:sz w:val="32"/>
          <w:szCs w:val="32"/>
        </w:rPr>
      </w:pPr>
    </w:p>
    <w:p w14:paraId="36A1A59B" w14:textId="77777777" w:rsidR="001D4D1F" w:rsidRDefault="001D4D1F" w:rsidP="009F493B">
      <w:pPr>
        <w:jc w:val="both"/>
        <w:rPr>
          <w:b/>
          <w:sz w:val="32"/>
          <w:szCs w:val="32"/>
        </w:rPr>
      </w:pPr>
    </w:p>
    <w:p w14:paraId="2626D3E8" w14:textId="77777777" w:rsidR="001D4D1F" w:rsidRDefault="001D4D1F" w:rsidP="009F493B">
      <w:pPr>
        <w:jc w:val="both"/>
        <w:rPr>
          <w:b/>
          <w:sz w:val="32"/>
          <w:szCs w:val="32"/>
        </w:rPr>
      </w:pPr>
    </w:p>
    <w:p w14:paraId="12DEC3F2" w14:textId="77777777" w:rsidR="001D4D1F" w:rsidRDefault="001D4D1F" w:rsidP="009F493B">
      <w:pPr>
        <w:jc w:val="both"/>
        <w:rPr>
          <w:b/>
          <w:sz w:val="32"/>
          <w:szCs w:val="32"/>
        </w:rPr>
      </w:pPr>
    </w:p>
    <w:p w14:paraId="03766F20" w14:textId="77777777" w:rsidR="001D4D1F" w:rsidRDefault="001D4D1F" w:rsidP="009F493B">
      <w:pPr>
        <w:jc w:val="both"/>
        <w:rPr>
          <w:b/>
          <w:sz w:val="32"/>
          <w:szCs w:val="32"/>
        </w:rPr>
      </w:pPr>
    </w:p>
    <w:p w14:paraId="15D3F4DE" w14:textId="070FC7F3" w:rsidR="009F493B" w:rsidRPr="00A630A5" w:rsidRDefault="009F493B" w:rsidP="009F493B">
      <w:pPr>
        <w:jc w:val="both"/>
        <w:rPr>
          <w:b/>
          <w:sz w:val="32"/>
          <w:szCs w:val="32"/>
        </w:rPr>
      </w:pPr>
      <w:r w:rsidRPr="00A630A5">
        <w:rPr>
          <w:b/>
          <w:sz w:val="32"/>
          <w:szCs w:val="32"/>
        </w:rPr>
        <w:t>Please share this guide</w:t>
      </w:r>
    </w:p>
    <w:p w14:paraId="7F65A350" w14:textId="246A7A60" w:rsidR="009F493B" w:rsidRDefault="009F493B" w:rsidP="009F493B">
      <w:pPr>
        <w:jc w:val="both"/>
      </w:pPr>
      <w:r>
        <w:t xml:space="preserve">We would like everyone who collects information for the Adoption </w:t>
      </w:r>
      <w:r w:rsidR="00491530">
        <w:t xml:space="preserve">Support </w:t>
      </w:r>
      <w:r>
        <w:t xml:space="preserve">data return to have access to a copy of this guide and the validation rules. This guidance can be downloaded from the Coram </w:t>
      </w:r>
      <w:hyperlink r:id="rId12" w:history="1">
        <w:r>
          <w:rPr>
            <w:rStyle w:val="Hyperlink"/>
          </w:rPr>
          <w:t>website</w:t>
        </w:r>
      </w:hyperlink>
      <w:r>
        <w:t>.</w:t>
      </w:r>
    </w:p>
    <w:p w14:paraId="5C8B47ED" w14:textId="77777777" w:rsidR="009F493B" w:rsidRDefault="009F493B">
      <w:pPr>
        <w:rPr>
          <w:rFonts w:ascii="Calibri" w:hAnsi="Calibri"/>
          <w:b/>
          <w:color w:val="4BACC6" w:themeColor="accent5"/>
          <w:lang w:val="en-US"/>
        </w:rPr>
      </w:pPr>
      <w:r>
        <w:rPr>
          <w:rFonts w:ascii="Calibri" w:hAnsi="Calibri"/>
          <w:b/>
          <w:color w:val="4BACC6" w:themeColor="accent5"/>
          <w:lang w:val="en-US"/>
        </w:rPr>
        <w:br w:type="page"/>
      </w:r>
    </w:p>
    <w:sdt>
      <w:sdtPr>
        <w:rPr>
          <w:rFonts w:asciiTheme="minorHAnsi" w:eastAsiaTheme="minorEastAsia" w:hAnsiTheme="minorHAnsi" w:cstheme="minorBidi"/>
          <w:color w:val="auto"/>
          <w:sz w:val="22"/>
          <w:szCs w:val="22"/>
          <w:lang w:val="en-GB"/>
        </w:rPr>
        <w:id w:val="-1872841055"/>
        <w:docPartObj>
          <w:docPartGallery w:val="Table of Contents"/>
          <w:docPartUnique/>
        </w:docPartObj>
      </w:sdtPr>
      <w:sdtEndPr>
        <w:rPr>
          <w:b/>
          <w:bCs/>
          <w:noProof/>
        </w:rPr>
      </w:sdtEndPr>
      <w:sdtContent>
        <w:p w14:paraId="4FD55351" w14:textId="335D6708" w:rsidR="00473CBD" w:rsidRDefault="00473CBD">
          <w:pPr>
            <w:pStyle w:val="TOCHeading"/>
            <w:rPr>
              <w:rFonts w:ascii="Calibri" w:hAnsi="Calibri"/>
              <w:b/>
              <w:color w:val="8064A2" w:themeColor="accent4"/>
              <w:sz w:val="28"/>
              <w:szCs w:val="28"/>
            </w:rPr>
          </w:pPr>
          <w:r w:rsidRPr="00A30CEC">
            <w:rPr>
              <w:rFonts w:ascii="Calibri" w:hAnsi="Calibri"/>
              <w:b/>
              <w:color w:val="8064A2" w:themeColor="accent4"/>
              <w:sz w:val="28"/>
              <w:szCs w:val="28"/>
            </w:rPr>
            <w:t>Table of Contents</w:t>
          </w:r>
        </w:p>
        <w:p w14:paraId="21465AFA" w14:textId="77777777" w:rsidR="00505D6F" w:rsidRPr="00505D6F" w:rsidRDefault="00505D6F" w:rsidP="00505D6F">
          <w:pPr>
            <w:rPr>
              <w:lang w:val="en-US"/>
            </w:rPr>
          </w:pPr>
        </w:p>
        <w:p w14:paraId="023C43AC" w14:textId="6698EA39" w:rsidR="005B62F1" w:rsidRDefault="00473CBD">
          <w:pPr>
            <w:pStyle w:val="TOC1"/>
            <w:rPr>
              <w:rFonts w:asciiTheme="minorHAnsi" w:eastAsiaTheme="minorEastAsia" w:hAnsiTheme="minorHAnsi"/>
              <w:b w:val="0"/>
              <w:lang w:val="en-GB" w:eastAsia="en-GB"/>
            </w:rPr>
          </w:pPr>
          <w:r>
            <w:fldChar w:fldCharType="begin"/>
          </w:r>
          <w:r>
            <w:instrText xml:space="preserve"> TOC \o "1-3" \h \z \u </w:instrText>
          </w:r>
          <w:r>
            <w:fldChar w:fldCharType="separate"/>
          </w:r>
          <w:hyperlink w:anchor="_Toc222904808" w:history="1">
            <w:r w:rsidR="005B62F1" w:rsidRPr="00585193">
              <w:rPr>
                <w:rStyle w:val="Hyperlink"/>
              </w:rPr>
              <w:t>Introduction</w:t>
            </w:r>
            <w:r w:rsidR="005B62F1">
              <w:rPr>
                <w:webHidden/>
              </w:rPr>
              <w:tab/>
            </w:r>
            <w:r w:rsidR="005B62F1">
              <w:rPr>
                <w:webHidden/>
              </w:rPr>
              <w:fldChar w:fldCharType="begin"/>
            </w:r>
            <w:r w:rsidR="005B62F1">
              <w:rPr>
                <w:webHidden/>
              </w:rPr>
              <w:instrText xml:space="preserve"> PAGEREF _Toc222904808 \h </w:instrText>
            </w:r>
            <w:r w:rsidR="005B62F1">
              <w:rPr>
                <w:webHidden/>
              </w:rPr>
            </w:r>
            <w:r w:rsidR="005B62F1">
              <w:rPr>
                <w:webHidden/>
              </w:rPr>
              <w:fldChar w:fldCharType="separate"/>
            </w:r>
            <w:r w:rsidR="005B62F1">
              <w:rPr>
                <w:webHidden/>
              </w:rPr>
              <w:t>3</w:t>
            </w:r>
            <w:r w:rsidR="005B62F1">
              <w:rPr>
                <w:webHidden/>
              </w:rPr>
              <w:fldChar w:fldCharType="end"/>
            </w:r>
          </w:hyperlink>
        </w:p>
        <w:p w14:paraId="5CFCC3FF" w14:textId="4BCEFE03" w:rsidR="005B62F1" w:rsidRDefault="005B62F1">
          <w:pPr>
            <w:pStyle w:val="TOC1"/>
            <w:rPr>
              <w:rFonts w:asciiTheme="minorHAnsi" w:eastAsiaTheme="minorEastAsia" w:hAnsiTheme="minorHAnsi"/>
              <w:b w:val="0"/>
              <w:lang w:val="en-GB" w:eastAsia="en-GB"/>
            </w:rPr>
          </w:pPr>
          <w:hyperlink w:anchor="_Toc222904809" w:history="1">
            <w:r w:rsidRPr="00585193">
              <w:rPr>
                <w:rStyle w:val="Hyperlink"/>
              </w:rPr>
              <w:t>1.</w:t>
            </w:r>
            <w:r>
              <w:rPr>
                <w:rFonts w:asciiTheme="minorHAnsi" w:eastAsiaTheme="minorEastAsia" w:hAnsiTheme="minorHAnsi"/>
                <w:b w:val="0"/>
                <w:lang w:val="en-GB" w:eastAsia="en-GB"/>
              </w:rPr>
              <w:tab/>
            </w:r>
            <w:r w:rsidRPr="00585193">
              <w:rPr>
                <w:rStyle w:val="Hyperlink"/>
              </w:rPr>
              <w:t>Legal Duties under the GDPR and DPA 2018</w:t>
            </w:r>
            <w:r>
              <w:rPr>
                <w:webHidden/>
              </w:rPr>
              <w:tab/>
            </w:r>
            <w:r>
              <w:rPr>
                <w:webHidden/>
              </w:rPr>
              <w:fldChar w:fldCharType="begin"/>
            </w:r>
            <w:r>
              <w:rPr>
                <w:webHidden/>
              </w:rPr>
              <w:instrText xml:space="preserve"> PAGEREF _Toc222904809 \h </w:instrText>
            </w:r>
            <w:r>
              <w:rPr>
                <w:webHidden/>
              </w:rPr>
            </w:r>
            <w:r>
              <w:rPr>
                <w:webHidden/>
              </w:rPr>
              <w:fldChar w:fldCharType="separate"/>
            </w:r>
            <w:r>
              <w:rPr>
                <w:webHidden/>
              </w:rPr>
              <w:t>4</w:t>
            </w:r>
            <w:r>
              <w:rPr>
                <w:webHidden/>
              </w:rPr>
              <w:fldChar w:fldCharType="end"/>
            </w:r>
          </w:hyperlink>
        </w:p>
        <w:p w14:paraId="67F7F56A" w14:textId="43DCF909" w:rsidR="005B62F1" w:rsidRDefault="005B62F1">
          <w:pPr>
            <w:pStyle w:val="TOC2"/>
            <w:tabs>
              <w:tab w:val="left" w:pos="880"/>
              <w:tab w:val="right" w:leader="dot" w:pos="10456"/>
            </w:tabs>
            <w:rPr>
              <w:rFonts w:eastAsiaTheme="minorEastAsia"/>
              <w:noProof/>
              <w:lang w:eastAsia="en-GB"/>
            </w:rPr>
          </w:pPr>
          <w:hyperlink w:anchor="_Toc222904810" w:history="1">
            <w:r w:rsidRPr="00585193">
              <w:rPr>
                <w:rStyle w:val="Hyperlink"/>
                <w:rFonts w:ascii="Calibri" w:hAnsi="Calibri"/>
                <w:b/>
                <w:noProof/>
                <w:lang w:val="en-US"/>
              </w:rPr>
              <w:t>1.1</w:t>
            </w:r>
            <w:r>
              <w:rPr>
                <w:rFonts w:eastAsiaTheme="minorEastAsia"/>
                <w:noProof/>
                <w:lang w:eastAsia="en-GB"/>
              </w:rPr>
              <w:tab/>
            </w:r>
            <w:r w:rsidRPr="00585193">
              <w:rPr>
                <w:rStyle w:val="Hyperlink"/>
                <w:rFonts w:ascii="Calibri" w:hAnsi="Calibri"/>
                <w:b/>
                <w:noProof/>
                <w:lang w:val="en-US"/>
              </w:rPr>
              <w:t>Data Protection and Data Sharing</w:t>
            </w:r>
            <w:r>
              <w:rPr>
                <w:noProof/>
                <w:webHidden/>
              </w:rPr>
              <w:tab/>
            </w:r>
            <w:r>
              <w:rPr>
                <w:noProof/>
                <w:webHidden/>
              </w:rPr>
              <w:fldChar w:fldCharType="begin"/>
            </w:r>
            <w:r>
              <w:rPr>
                <w:noProof/>
                <w:webHidden/>
              </w:rPr>
              <w:instrText xml:space="preserve"> PAGEREF _Toc222904810 \h </w:instrText>
            </w:r>
            <w:r>
              <w:rPr>
                <w:noProof/>
                <w:webHidden/>
              </w:rPr>
            </w:r>
            <w:r>
              <w:rPr>
                <w:noProof/>
                <w:webHidden/>
              </w:rPr>
              <w:fldChar w:fldCharType="separate"/>
            </w:r>
            <w:r>
              <w:rPr>
                <w:noProof/>
                <w:webHidden/>
              </w:rPr>
              <w:t>4</w:t>
            </w:r>
            <w:r>
              <w:rPr>
                <w:noProof/>
                <w:webHidden/>
              </w:rPr>
              <w:fldChar w:fldCharType="end"/>
            </w:r>
          </w:hyperlink>
        </w:p>
        <w:p w14:paraId="2E8EC3F1" w14:textId="26F4E9FD" w:rsidR="005B62F1" w:rsidRDefault="005B62F1">
          <w:pPr>
            <w:pStyle w:val="TOC2"/>
            <w:tabs>
              <w:tab w:val="left" w:pos="880"/>
              <w:tab w:val="right" w:leader="dot" w:pos="10456"/>
            </w:tabs>
            <w:rPr>
              <w:rFonts w:eastAsiaTheme="minorEastAsia"/>
              <w:noProof/>
              <w:lang w:eastAsia="en-GB"/>
            </w:rPr>
          </w:pPr>
          <w:hyperlink w:anchor="_Toc222904811" w:history="1">
            <w:r w:rsidRPr="00585193">
              <w:rPr>
                <w:rStyle w:val="Hyperlink"/>
                <w:rFonts w:ascii="Calibri" w:hAnsi="Calibri"/>
                <w:b/>
                <w:noProof/>
                <w:lang w:val="en-US"/>
              </w:rPr>
              <w:t>1.2</w:t>
            </w:r>
            <w:r>
              <w:rPr>
                <w:rFonts w:eastAsiaTheme="minorEastAsia"/>
                <w:noProof/>
                <w:lang w:eastAsia="en-GB"/>
              </w:rPr>
              <w:tab/>
            </w:r>
            <w:r w:rsidRPr="00585193">
              <w:rPr>
                <w:rStyle w:val="Hyperlink"/>
                <w:rFonts w:ascii="Calibri" w:hAnsi="Calibri"/>
                <w:b/>
                <w:noProof/>
                <w:lang w:val="en-US"/>
              </w:rPr>
              <w:t>Legal Duties under the GDPR and DPA 2018 – Privacy Notices</w:t>
            </w:r>
            <w:r>
              <w:rPr>
                <w:noProof/>
                <w:webHidden/>
              </w:rPr>
              <w:tab/>
            </w:r>
            <w:r>
              <w:rPr>
                <w:noProof/>
                <w:webHidden/>
              </w:rPr>
              <w:fldChar w:fldCharType="begin"/>
            </w:r>
            <w:r>
              <w:rPr>
                <w:noProof/>
                <w:webHidden/>
              </w:rPr>
              <w:instrText xml:space="preserve"> PAGEREF _Toc222904811 \h </w:instrText>
            </w:r>
            <w:r>
              <w:rPr>
                <w:noProof/>
                <w:webHidden/>
              </w:rPr>
            </w:r>
            <w:r>
              <w:rPr>
                <w:noProof/>
                <w:webHidden/>
              </w:rPr>
              <w:fldChar w:fldCharType="separate"/>
            </w:r>
            <w:r>
              <w:rPr>
                <w:noProof/>
                <w:webHidden/>
              </w:rPr>
              <w:t>4</w:t>
            </w:r>
            <w:r>
              <w:rPr>
                <w:noProof/>
                <w:webHidden/>
              </w:rPr>
              <w:fldChar w:fldCharType="end"/>
            </w:r>
          </w:hyperlink>
        </w:p>
        <w:p w14:paraId="35FFC5A0" w14:textId="3885776C" w:rsidR="005B62F1" w:rsidRDefault="005B62F1">
          <w:pPr>
            <w:pStyle w:val="TOC2"/>
            <w:tabs>
              <w:tab w:val="left" w:pos="880"/>
              <w:tab w:val="right" w:leader="dot" w:pos="10456"/>
            </w:tabs>
            <w:rPr>
              <w:rFonts w:eastAsiaTheme="minorEastAsia"/>
              <w:noProof/>
              <w:lang w:eastAsia="en-GB"/>
            </w:rPr>
          </w:pPr>
          <w:hyperlink w:anchor="_Toc222904812" w:history="1">
            <w:r w:rsidRPr="00585193">
              <w:rPr>
                <w:rStyle w:val="Hyperlink"/>
                <w:rFonts w:ascii="Calibri" w:hAnsi="Calibri"/>
                <w:b/>
                <w:noProof/>
                <w:lang w:val="en-US"/>
              </w:rPr>
              <w:t>1.3</w:t>
            </w:r>
            <w:r>
              <w:rPr>
                <w:rFonts w:eastAsiaTheme="minorEastAsia"/>
                <w:noProof/>
                <w:lang w:eastAsia="en-GB"/>
              </w:rPr>
              <w:tab/>
            </w:r>
            <w:r w:rsidRPr="00585193">
              <w:rPr>
                <w:rStyle w:val="Hyperlink"/>
                <w:rFonts w:ascii="Calibri" w:hAnsi="Calibri"/>
                <w:b/>
                <w:noProof/>
                <w:lang w:val="en-US"/>
              </w:rPr>
              <w:t>Legal Duties under the GDPR and DPA 2018 – Data Security</w:t>
            </w:r>
            <w:r>
              <w:rPr>
                <w:noProof/>
                <w:webHidden/>
              </w:rPr>
              <w:tab/>
            </w:r>
            <w:r>
              <w:rPr>
                <w:noProof/>
                <w:webHidden/>
              </w:rPr>
              <w:fldChar w:fldCharType="begin"/>
            </w:r>
            <w:r>
              <w:rPr>
                <w:noProof/>
                <w:webHidden/>
              </w:rPr>
              <w:instrText xml:space="preserve"> PAGEREF _Toc222904812 \h </w:instrText>
            </w:r>
            <w:r>
              <w:rPr>
                <w:noProof/>
                <w:webHidden/>
              </w:rPr>
            </w:r>
            <w:r>
              <w:rPr>
                <w:noProof/>
                <w:webHidden/>
              </w:rPr>
              <w:fldChar w:fldCharType="separate"/>
            </w:r>
            <w:r>
              <w:rPr>
                <w:noProof/>
                <w:webHidden/>
              </w:rPr>
              <w:t>4</w:t>
            </w:r>
            <w:r>
              <w:rPr>
                <w:noProof/>
                <w:webHidden/>
              </w:rPr>
              <w:fldChar w:fldCharType="end"/>
            </w:r>
          </w:hyperlink>
        </w:p>
        <w:p w14:paraId="304D5322" w14:textId="178CB052" w:rsidR="005B62F1" w:rsidRDefault="005B62F1">
          <w:pPr>
            <w:pStyle w:val="TOC1"/>
            <w:rPr>
              <w:rFonts w:asciiTheme="minorHAnsi" w:eastAsiaTheme="minorEastAsia" w:hAnsiTheme="minorHAnsi"/>
              <w:b w:val="0"/>
              <w:lang w:val="en-GB" w:eastAsia="en-GB"/>
            </w:rPr>
          </w:pPr>
          <w:hyperlink w:anchor="_Toc222904813" w:history="1">
            <w:r w:rsidRPr="00585193">
              <w:rPr>
                <w:rStyle w:val="Hyperlink"/>
              </w:rPr>
              <w:t>2.</w:t>
            </w:r>
            <w:r>
              <w:rPr>
                <w:rFonts w:asciiTheme="minorHAnsi" w:eastAsiaTheme="minorEastAsia" w:hAnsiTheme="minorHAnsi"/>
                <w:b w:val="0"/>
                <w:lang w:val="en-GB" w:eastAsia="en-GB"/>
              </w:rPr>
              <w:tab/>
            </w:r>
            <w:r w:rsidRPr="00585193">
              <w:rPr>
                <w:rStyle w:val="Hyperlink"/>
              </w:rPr>
              <w:t>Overview of the Adoption Support Data Collection</w:t>
            </w:r>
            <w:r>
              <w:rPr>
                <w:webHidden/>
              </w:rPr>
              <w:tab/>
            </w:r>
            <w:r>
              <w:rPr>
                <w:webHidden/>
              </w:rPr>
              <w:fldChar w:fldCharType="begin"/>
            </w:r>
            <w:r>
              <w:rPr>
                <w:webHidden/>
              </w:rPr>
              <w:instrText xml:space="preserve"> PAGEREF _Toc222904813 \h </w:instrText>
            </w:r>
            <w:r>
              <w:rPr>
                <w:webHidden/>
              </w:rPr>
            </w:r>
            <w:r>
              <w:rPr>
                <w:webHidden/>
              </w:rPr>
              <w:fldChar w:fldCharType="separate"/>
            </w:r>
            <w:r>
              <w:rPr>
                <w:webHidden/>
              </w:rPr>
              <w:t>6</w:t>
            </w:r>
            <w:r>
              <w:rPr>
                <w:webHidden/>
              </w:rPr>
              <w:fldChar w:fldCharType="end"/>
            </w:r>
          </w:hyperlink>
        </w:p>
        <w:p w14:paraId="217B082F" w14:textId="33D2B971" w:rsidR="005B62F1" w:rsidRDefault="005B62F1">
          <w:pPr>
            <w:pStyle w:val="TOC2"/>
            <w:tabs>
              <w:tab w:val="left" w:pos="880"/>
              <w:tab w:val="right" w:leader="dot" w:pos="10456"/>
            </w:tabs>
            <w:rPr>
              <w:rFonts w:eastAsiaTheme="minorEastAsia"/>
              <w:noProof/>
              <w:lang w:eastAsia="en-GB"/>
            </w:rPr>
          </w:pPr>
          <w:hyperlink w:anchor="_Toc222904814" w:history="1">
            <w:r w:rsidRPr="00585193">
              <w:rPr>
                <w:rStyle w:val="Hyperlink"/>
                <w:rFonts w:ascii="Calibri" w:hAnsi="Calibri"/>
                <w:b/>
                <w:noProof/>
                <w:lang w:val="en-US"/>
              </w:rPr>
              <w:t xml:space="preserve">2.1 </w:t>
            </w:r>
            <w:r>
              <w:rPr>
                <w:rFonts w:eastAsiaTheme="minorEastAsia"/>
                <w:noProof/>
                <w:lang w:eastAsia="en-GB"/>
              </w:rPr>
              <w:tab/>
            </w:r>
            <w:r w:rsidRPr="00585193">
              <w:rPr>
                <w:rStyle w:val="Hyperlink"/>
                <w:rFonts w:ascii="Calibri" w:hAnsi="Calibri"/>
                <w:b/>
                <w:noProof/>
                <w:lang w:val="en-US"/>
              </w:rPr>
              <w:t>Purpose of the Adoption Support Data Collection</w:t>
            </w:r>
            <w:r>
              <w:rPr>
                <w:noProof/>
                <w:webHidden/>
              </w:rPr>
              <w:tab/>
            </w:r>
            <w:r>
              <w:rPr>
                <w:noProof/>
                <w:webHidden/>
              </w:rPr>
              <w:fldChar w:fldCharType="begin"/>
            </w:r>
            <w:r>
              <w:rPr>
                <w:noProof/>
                <w:webHidden/>
              </w:rPr>
              <w:instrText xml:space="preserve"> PAGEREF _Toc222904814 \h </w:instrText>
            </w:r>
            <w:r>
              <w:rPr>
                <w:noProof/>
                <w:webHidden/>
              </w:rPr>
            </w:r>
            <w:r>
              <w:rPr>
                <w:noProof/>
                <w:webHidden/>
              </w:rPr>
              <w:fldChar w:fldCharType="separate"/>
            </w:r>
            <w:r>
              <w:rPr>
                <w:noProof/>
                <w:webHidden/>
              </w:rPr>
              <w:t>6</w:t>
            </w:r>
            <w:r>
              <w:rPr>
                <w:noProof/>
                <w:webHidden/>
              </w:rPr>
              <w:fldChar w:fldCharType="end"/>
            </w:r>
          </w:hyperlink>
        </w:p>
        <w:p w14:paraId="07F5BBD5" w14:textId="1E67E3AB" w:rsidR="005B62F1" w:rsidRDefault="005B62F1">
          <w:pPr>
            <w:pStyle w:val="TOC2"/>
            <w:tabs>
              <w:tab w:val="left" w:pos="880"/>
              <w:tab w:val="right" w:leader="dot" w:pos="10456"/>
            </w:tabs>
            <w:rPr>
              <w:rFonts w:eastAsiaTheme="minorEastAsia"/>
              <w:noProof/>
              <w:lang w:eastAsia="en-GB"/>
            </w:rPr>
          </w:pPr>
          <w:hyperlink w:anchor="_Toc222904815" w:history="1">
            <w:r w:rsidRPr="00585193">
              <w:rPr>
                <w:rStyle w:val="Hyperlink"/>
                <w:rFonts w:ascii="Calibri" w:hAnsi="Calibri"/>
                <w:b/>
                <w:noProof/>
                <w:lang w:val="en-US"/>
              </w:rPr>
              <w:t xml:space="preserve">2.2 </w:t>
            </w:r>
            <w:r>
              <w:rPr>
                <w:rFonts w:eastAsiaTheme="minorEastAsia"/>
                <w:noProof/>
                <w:lang w:eastAsia="en-GB"/>
              </w:rPr>
              <w:tab/>
            </w:r>
            <w:r w:rsidRPr="00585193">
              <w:rPr>
                <w:rStyle w:val="Hyperlink"/>
                <w:rFonts w:ascii="Calibri" w:hAnsi="Calibri"/>
                <w:b/>
                <w:noProof/>
                <w:lang w:val="en-US"/>
              </w:rPr>
              <w:t>Child/Young Person Level Adoption Support Data</w:t>
            </w:r>
            <w:r>
              <w:rPr>
                <w:noProof/>
                <w:webHidden/>
              </w:rPr>
              <w:tab/>
            </w:r>
            <w:r>
              <w:rPr>
                <w:noProof/>
                <w:webHidden/>
              </w:rPr>
              <w:fldChar w:fldCharType="begin"/>
            </w:r>
            <w:r>
              <w:rPr>
                <w:noProof/>
                <w:webHidden/>
              </w:rPr>
              <w:instrText xml:space="preserve"> PAGEREF _Toc222904815 \h </w:instrText>
            </w:r>
            <w:r>
              <w:rPr>
                <w:noProof/>
                <w:webHidden/>
              </w:rPr>
            </w:r>
            <w:r>
              <w:rPr>
                <w:noProof/>
                <w:webHidden/>
              </w:rPr>
              <w:fldChar w:fldCharType="separate"/>
            </w:r>
            <w:r>
              <w:rPr>
                <w:noProof/>
                <w:webHidden/>
              </w:rPr>
              <w:t>6</w:t>
            </w:r>
            <w:r>
              <w:rPr>
                <w:noProof/>
                <w:webHidden/>
              </w:rPr>
              <w:fldChar w:fldCharType="end"/>
            </w:r>
          </w:hyperlink>
        </w:p>
        <w:p w14:paraId="79339C2A" w14:textId="67513961" w:rsidR="005B62F1" w:rsidRDefault="005B62F1">
          <w:pPr>
            <w:pStyle w:val="TOC2"/>
            <w:tabs>
              <w:tab w:val="left" w:pos="880"/>
              <w:tab w:val="right" w:leader="dot" w:pos="10456"/>
            </w:tabs>
            <w:rPr>
              <w:rFonts w:eastAsiaTheme="minorEastAsia"/>
              <w:noProof/>
              <w:lang w:eastAsia="en-GB"/>
            </w:rPr>
          </w:pPr>
          <w:hyperlink w:anchor="_Toc222904816" w:history="1">
            <w:r w:rsidRPr="00585193">
              <w:rPr>
                <w:rStyle w:val="Hyperlink"/>
                <w:rFonts w:ascii="Calibri" w:hAnsi="Calibri"/>
                <w:b/>
                <w:noProof/>
                <w:lang w:val="en-US"/>
              </w:rPr>
              <w:t xml:space="preserve">2.3 </w:t>
            </w:r>
            <w:r>
              <w:rPr>
                <w:rFonts w:eastAsiaTheme="minorEastAsia"/>
                <w:noProof/>
                <w:lang w:eastAsia="en-GB"/>
              </w:rPr>
              <w:tab/>
            </w:r>
            <w:r w:rsidRPr="00585193">
              <w:rPr>
                <w:rStyle w:val="Hyperlink"/>
                <w:rFonts w:ascii="Calibri" w:hAnsi="Calibri"/>
                <w:b/>
                <w:noProof/>
                <w:lang w:val="en-US"/>
              </w:rPr>
              <w:t>Cohort of Children/Young People</w:t>
            </w:r>
            <w:r>
              <w:rPr>
                <w:noProof/>
                <w:webHidden/>
              </w:rPr>
              <w:tab/>
            </w:r>
            <w:r>
              <w:rPr>
                <w:noProof/>
                <w:webHidden/>
              </w:rPr>
              <w:fldChar w:fldCharType="begin"/>
            </w:r>
            <w:r>
              <w:rPr>
                <w:noProof/>
                <w:webHidden/>
              </w:rPr>
              <w:instrText xml:space="preserve"> PAGEREF _Toc222904816 \h </w:instrText>
            </w:r>
            <w:r>
              <w:rPr>
                <w:noProof/>
                <w:webHidden/>
              </w:rPr>
            </w:r>
            <w:r>
              <w:rPr>
                <w:noProof/>
                <w:webHidden/>
              </w:rPr>
              <w:fldChar w:fldCharType="separate"/>
            </w:r>
            <w:r>
              <w:rPr>
                <w:noProof/>
                <w:webHidden/>
              </w:rPr>
              <w:t>6</w:t>
            </w:r>
            <w:r>
              <w:rPr>
                <w:noProof/>
                <w:webHidden/>
              </w:rPr>
              <w:fldChar w:fldCharType="end"/>
            </w:r>
          </w:hyperlink>
        </w:p>
        <w:p w14:paraId="4BFAE387" w14:textId="5F169655" w:rsidR="005B62F1" w:rsidRDefault="005B62F1">
          <w:pPr>
            <w:pStyle w:val="TOC2"/>
            <w:tabs>
              <w:tab w:val="left" w:pos="880"/>
              <w:tab w:val="right" w:leader="dot" w:pos="10456"/>
            </w:tabs>
            <w:rPr>
              <w:rFonts w:eastAsiaTheme="minorEastAsia"/>
              <w:noProof/>
              <w:lang w:eastAsia="en-GB"/>
            </w:rPr>
          </w:pPr>
          <w:hyperlink w:anchor="_Toc222904817" w:history="1">
            <w:r w:rsidRPr="00585193">
              <w:rPr>
                <w:rStyle w:val="Hyperlink"/>
                <w:rFonts w:ascii="Calibri" w:hAnsi="Calibri"/>
                <w:b/>
                <w:noProof/>
                <w:lang w:val="en-US"/>
              </w:rPr>
              <w:t xml:space="preserve">2.4 </w:t>
            </w:r>
            <w:r>
              <w:rPr>
                <w:rFonts w:eastAsiaTheme="minorEastAsia"/>
                <w:noProof/>
                <w:lang w:eastAsia="en-GB"/>
              </w:rPr>
              <w:tab/>
            </w:r>
            <w:r w:rsidRPr="00585193">
              <w:rPr>
                <w:rStyle w:val="Hyperlink"/>
                <w:rFonts w:ascii="Calibri" w:hAnsi="Calibri"/>
                <w:b/>
                <w:noProof/>
                <w:lang w:val="en-US"/>
              </w:rPr>
              <w:t>Data Collection Timetable</w:t>
            </w:r>
            <w:r>
              <w:rPr>
                <w:noProof/>
                <w:webHidden/>
              </w:rPr>
              <w:tab/>
            </w:r>
            <w:r>
              <w:rPr>
                <w:noProof/>
                <w:webHidden/>
              </w:rPr>
              <w:fldChar w:fldCharType="begin"/>
            </w:r>
            <w:r>
              <w:rPr>
                <w:noProof/>
                <w:webHidden/>
              </w:rPr>
              <w:instrText xml:space="preserve"> PAGEREF _Toc222904817 \h </w:instrText>
            </w:r>
            <w:r>
              <w:rPr>
                <w:noProof/>
                <w:webHidden/>
              </w:rPr>
            </w:r>
            <w:r>
              <w:rPr>
                <w:noProof/>
                <w:webHidden/>
              </w:rPr>
              <w:fldChar w:fldCharType="separate"/>
            </w:r>
            <w:r>
              <w:rPr>
                <w:noProof/>
                <w:webHidden/>
              </w:rPr>
              <w:t>7</w:t>
            </w:r>
            <w:r>
              <w:rPr>
                <w:noProof/>
                <w:webHidden/>
              </w:rPr>
              <w:fldChar w:fldCharType="end"/>
            </w:r>
          </w:hyperlink>
        </w:p>
        <w:p w14:paraId="72F79E03" w14:textId="146993AC" w:rsidR="005B62F1" w:rsidRDefault="005B62F1">
          <w:pPr>
            <w:pStyle w:val="TOC2"/>
            <w:tabs>
              <w:tab w:val="left" w:pos="880"/>
              <w:tab w:val="right" w:leader="dot" w:pos="10456"/>
            </w:tabs>
            <w:rPr>
              <w:rFonts w:eastAsiaTheme="minorEastAsia"/>
              <w:noProof/>
              <w:lang w:eastAsia="en-GB"/>
            </w:rPr>
          </w:pPr>
          <w:hyperlink w:anchor="_Toc222904818" w:history="1">
            <w:r w:rsidRPr="00585193">
              <w:rPr>
                <w:rStyle w:val="Hyperlink"/>
                <w:rFonts w:ascii="Calibri" w:hAnsi="Calibri"/>
                <w:b/>
                <w:noProof/>
                <w:lang w:val="en-US"/>
              </w:rPr>
              <w:t xml:space="preserve">2.5 </w:t>
            </w:r>
            <w:r>
              <w:rPr>
                <w:rFonts w:eastAsiaTheme="minorEastAsia"/>
                <w:noProof/>
                <w:lang w:eastAsia="en-GB"/>
              </w:rPr>
              <w:tab/>
            </w:r>
            <w:r w:rsidRPr="00585193">
              <w:rPr>
                <w:rStyle w:val="Hyperlink"/>
                <w:rFonts w:ascii="Calibri" w:hAnsi="Calibri"/>
                <w:b/>
                <w:noProof/>
                <w:lang w:val="en-US"/>
              </w:rPr>
              <w:t>Completing the Adoption Support Data Return</w:t>
            </w:r>
            <w:r>
              <w:rPr>
                <w:noProof/>
                <w:webHidden/>
              </w:rPr>
              <w:tab/>
            </w:r>
            <w:r>
              <w:rPr>
                <w:noProof/>
                <w:webHidden/>
              </w:rPr>
              <w:fldChar w:fldCharType="begin"/>
            </w:r>
            <w:r>
              <w:rPr>
                <w:noProof/>
                <w:webHidden/>
              </w:rPr>
              <w:instrText xml:space="preserve"> PAGEREF _Toc222904818 \h </w:instrText>
            </w:r>
            <w:r>
              <w:rPr>
                <w:noProof/>
                <w:webHidden/>
              </w:rPr>
            </w:r>
            <w:r>
              <w:rPr>
                <w:noProof/>
                <w:webHidden/>
              </w:rPr>
              <w:fldChar w:fldCharType="separate"/>
            </w:r>
            <w:r>
              <w:rPr>
                <w:noProof/>
                <w:webHidden/>
              </w:rPr>
              <w:t>7</w:t>
            </w:r>
            <w:r>
              <w:rPr>
                <w:noProof/>
                <w:webHidden/>
              </w:rPr>
              <w:fldChar w:fldCharType="end"/>
            </w:r>
          </w:hyperlink>
        </w:p>
        <w:p w14:paraId="2075CF7B" w14:textId="11296C2F" w:rsidR="005B62F1" w:rsidRDefault="005B62F1">
          <w:pPr>
            <w:pStyle w:val="TOC2"/>
            <w:tabs>
              <w:tab w:val="left" w:pos="880"/>
              <w:tab w:val="right" w:leader="dot" w:pos="10456"/>
            </w:tabs>
            <w:rPr>
              <w:rFonts w:eastAsiaTheme="minorEastAsia"/>
              <w:noProof/>
              <w:lang w:eastAsia="en-GB"/>
            </w:rPr>
          </w:pPr>
          <w:hyperlink w:anchor="_Toc222904819" w:history="1">
            <w:r w:rsidRPr="00585193">
              <w:rPr>
                <w:rStyle w:val="Hyperlink"/>
                <w:rFonts w:ascii="Calibri" w:hAnsi="Calibri"/>
                <w:b/>
                <w:noProof/>
                <w:lang w:val="en-US"/>
              </w:rPr>
              <w:t>2.4</w:t>
            </w:r>
            <w:r>
              <w:rPr>
                <w:rFonts w:eastAsiaTheme="minorEastAsia"/>
                <w:noProof/>
                <w:lang w:eastAsia="en-GB"/>
              </w:rPr>
              <w:tab/>
            </w:r>
            <w:r w:rsidRPr="00585193">
              <w:rPr>
                <w:rStyle w:val="Hyperlink"/>
                <w:rFonts w:ascii="Calibri" w:hAnsi="Calibri"/>
                <w:b/>
                <w:noProof/>
                <w:lang w:val="en-US"/>
              </w:rPr>
              <w:t>Validation Checks</w:t>
            </w:r>
            <w:r>
              <w:rPr>
                <w:noProof/>
                <w:webHidden/>
              </w:rPr>
              <w:tab/>
            </w:r>
            <w:r>
              <w:rPr>
                <w:noProof/>
                <w:webHidden/>
              </w:rPr>
              <w:fldChar w:fldCharType="begin"/>
            </w:r>
            <w:r>
              <w:rPr>
                <w:noProof/>
                <w:webHidden/>
              </w:rPr>
              <w:instrText xml:space="preserve"> PAGEREF _Toc222904819 \h </w:instrText>
            </w:r>
            <w:r>
              <w:rPr>
                <w:noProof/>
                <w:webHidden/>
              </w:rPr>
            </w:r>
            <w:r>
              <w:rPr>
                <w:noProof/>
                <w:webHidden/>
              </w:rPr>
              <w:fldChar w:fldCharType="separate"/>
            </w:r>
            <w:r>
              <w:rPr>
                <w:noProof/>
                <w:webHidden/>
              </w:rPr>
              <w:t>7</w:t>
            </w:r>
            <w:r>
              <w:rPr>
                <w:noProof/>
                <w:webHidden/>
              </w:rPr>
              <w:fldChar w:fldCharType="end"/>
            </w:r>
          </w:hyperlink>
        </w:p>
        <w:p w14:paraId="62A554DC" w14:textId="60088C08" w:rsidR="005B62F1" w:rsidRDefault="005B62F1">
          <w:pPr>
            <w:pStyle w:val="TOC2"/>
            <w:tabs>
              <w:tab w:val="left" w:pos="880"/>
              <w:tab w:val="right" w:leader="dot" w:pos="10456"/>
            </w:tabs>
            <w:rPr>
              <w:rFonts w:eastAsiaTheme="minorEastAsia"/>
              <w:noProof/>
              <w:lang w:eastAsia="en-GB"/>
            </w:rPr>
          </w:pPr>
          <w:hyperlink w:anchor="_Toc222904820" w:history="1">
            <w:r w:rsidRPr="00585193">
              <w:rPr>
                <w:rStyle w:val="Hyperlink"/>
                <w:rFonts w:ascii="Calibri" w:hAnsi="Calibri"/>
                <w:b/>
                <w:noProof/>
                <w:lang w:val="en-US"/>
              </w:rPr>
              <w:t>2.5</w:t>
            </w:r>
            <w:r>
              <w:rPr>
                <w:rFonts w:eastAsiaTheme="minorEastAsia"/>
                <w:noProof/>
                <w:lang w:eastAsia="en-GB"/>
              </w:rPr>
              <w:tab/>
            </w:r>
            <w:r w:rsidRPr="00585193">
              <w:rPr>
                <w:rStyle w:val="Hyperlink"/>
                <w:rFonts w:ascii="Calibri" w:hAnsi="Calibri"/>
                <w:b/>
                <w:noProof/>
                <w:lang w:val="en-US"/>
              </w:rPr>
              <w:t>Submitting Data</w:t>
            </w:r>
            <w:r>
              <w:rPr>
                <w:noProof/>
                <w:webHidden/>
              </w:rPr>
              <w:tab/>
            </w:r>
            <w:r>
              <w:rPr>
                <w:noProof/>
                <w:webHidden/>
              </w:rPr>
              <w:fldChar w:fldCharType="begin"/>
            </w:r>
            <w:r>
              <w:rPr>
                <w:noProof/>
                <w:webHidden/>
              </w:rPr>
              <w:instrText xml:space="preserve"> PAGEREF _Toc222904820 \h </w:instrText>
            </w:r>
            <w:r>
              <w:rPr>
                <w:noProof/>
                <w:webHidden/>
              </w:rPr>
            </w:r>
            <w:r>
              <w:rPr>
                <w:noProof/>
                <w:webHidden/>
              </w:rPr>
              <w:fldChar w:fldCharType="separate"/>
            </w:r>
            <w:r>
              <w:rPr>
                <w:noProof/>
                <w:webHidden/>
              </w:rPr>
              <w:t>7</w:t>
            </w:r>
            <w:r>
              <w:rPr>
                <w:noProof/>
                <w:webHidden/>
              </w:rPr>
              <w:fldChar w:fldCharType="end"/>
            </w:r>
          </w:hyperlink>
        </w:p>
        <w:p w14:paraId="7BB55815" w14:textId="4D9EB9F6" w:rsidR="005B62F1" w:rsidRDefault="005B62F1">
          <w:pPr>
            <w:pStyle w:val="TOC1"/>
            <w:rPr>
              <w:rFonts w:asciiTheme="minorHAnsi" w:eastAsiaTheme="minorEastAsia" w:hAnsiTheme="minorHAnsi"/>
              <w:b w:val="0"/>
              <w:lang w:val="en-GB" w:eastAsia="en-GB"/>
            </w:rPr>
          </w:pPr>
          <w:hyperlink w:anchor="_Toc222904821" w:history="1">
            <w:r w:rsidRPr="00585193">
              <w:rPr>
                <w:rStyle w:val="Hyperlink"/>
              </w:rPr>
              <w:t>3</w:t>
            </w:r>
            <w:r>
              <w:rPr>
                <w:rFonts w:asciiTheme="minorHAnsi" w:eastAsiaTheme="minorEastAsia" w:hAnsiTheme="minorHAnsi"/>
                <w:b w:val="0"/>
                <w:lang w:val="en-GB" w:eastAsia="en-GB"/>
              </w:rPr>
              <w:tab/>
            </w:r>
            <w:r w:rsidRPr="00585193">
              <w:rPr>
                <w:rStyle w:val="Hyperlink"/>
              </w:rPr>
              <w:t>Supported Contact Agreements</w:t>
            </w:r>
            <w:r>
              <w:rPr>
                <w:webHidden/>
              </w:rPr>
              <w:tab/>
            </w:r>
            <w:r>
              <w:rPr>
                <w:webHidden/>
              </w:rPr>
              <w:fldChar w:fldCharType="begin"/>
            </w:r>
            <w:r>
              <w:rPr>
                <w:webHidden/>
              </w:rPr>
              <w:instrText xml:space="preserve"> PAGEREF _Toc222904821 \h </w:instrText>
            </w:r>
            <w:r>
              <w:rPr>
                <w:webHidden/>
              </w:rPr>
            </w:r>
            <w:r>
              <w:rPr>
                <w:webHidden/>
              </w:rPr>
              <w:fldChar w:fldCharType="separate"/>
            </w:r>
            <w:r>
              <w:rPr>
                <w:webHidden/>
              </w:rPr>
              <w:t>8</w:t>
            </w:r>
            <w:r>
              <w:rPr>
                <w:webHidden/>
              </w:rPr>
              <w:fldChar w:fldCharType="end"/>
            </w:r>
          </w:hyperlink>
        </w:p>
        <w:p w14:paraId="77010780" w14:textId="630CAE45" w:rsidR="005B62F1" w:rsidRDefault="005B62F1">
          <w:pPr>
            <w:pStyle w:val="TOC1"/>
            <w:rPr>
              <w:rFonts w:asciiTheme="minorHAnsi" w:eastAsiaTheme="minorEastAsia" w:hAnsiTheme="minorHAnsi"/>
              <w:b w:val="0"/>
              <w:lang w:val="en-GB" w:eastAsia="en-GB"/>
            </w:rPr>
          </w:pPr>
          <w:hyperlink w:anchor="_Toc222904822" w:history="1">
            <w:r w:rsidRPr="00585193">
              <w:rPr>
                <w:rStyle w:val="Hyperlink"/>
              </w:rPr>
              <w:t>4</w:t>
            </w:r>
            <w:r>
              <w:rPr>
                <w:rFonts w:asciiTheme="minorHAnsi" w:eastAsiaTheme="minorEastAsia" w:hAnsiTheme="minorHAnsi"/>
                <w:b w:val="0"/>
                <w:lang w:val="en-GB" w:eastAsia="en-GB"/>
              </w:rPr>
              <w:tab/>
            </w:r>
            <w:r w:rsidRPr="00585193">
              <w:rPr>
                <w:rStyle w:val="Hyperlink"/>
              </w:rPr>
              <w:t>Child/Young Person’s Characteristics</w:t>
            </w:r>
            <w:r>
              <w:rPr>
                <w:webHidden/>
              </w:rPr>
              <w:tab/>
            </w:r>
            <w:r>
              <w:rPr>
                <w:webHidden/>
              </w:rPr>
              <w:fldChar w:fldCharType="begin"/>
            </w:r>
            <w:r>
              <w:rPr>
                <w:webHidden/>
              </w:rPr>
              <w:instrText xml:space="preserve"> PAGEREF _Toc222904822 \h </w:instrText>
            </w:r>
            <w:r>
              <w:rPr>
                <w:webHidden/>
              </w:rPr>
            </w:r>
            <w:r>
              <w:rPr>
                <w:webHidden/>
              </w:rPr>
              <w:fldChar w:fldCharType="separate"/>
            </w:r>
            <w:r>
              <w:rPr>
                <w:webHidden/>
              </w:rPr>
              <w:t>8</w:t>
            </w:r>
            <w:r>
              <w:rPr>
                <w:webHidden/>
              </w:rPr>
              <w:fldChar w:fldCharType="end"/>
            </w:r>
          </w:hyperlink>
        </w:p>
        <w:p w14:paraId="7D89ACA9" w14:textId="644A1976" w:rsidR="005B62F1" w:rsidRDefault="005B62F1">
          <w:pPr>
            <w:pStyle w:val="TOC1"/>
            <w:rPr>
              <w:rFonts w:asciiTheme="minorHAnsi" w:eastAsiaTheme="minorEastAsia" w:hAnsiTheme="minorHAnsi"/>
              <w:b w:val="0"/>
              <w:lang w:val="en-GB" w:eastAsia="en-GB"/>
            </w:rPr>
          </w:pPr>
          <w:hyperlink w:anchor="_Toc222904823" w:history="1">
            <w:r w:rsidRPr="00585193">
              <w:rPr>
                <w:rStyle w:val="Hyperlink"/>
              </w:rPr>
              <w:t>5</w:t>
            </w:r>
            <w:r>
              <w:rPr>
                <w:rFonts w:asciiTheme="minorHAnsi" w:eastAsiaTheme="minorEastAsia" w:hAnsiTheme="minorHAnsi"/>
                <w:b w:val="0"/>
                <w:lang w:val="en-GB" w:eastAsia="en-GB"/>
              </w:rPr>
              <w:tab/>
            </w:r>
            <w:r w:rsidRPr="00585193">
              <w:rPr>
                <w:rStyle w:val="Hyperlink"/>
              </w:rPr>
              <w:t>Key Dates</w:t>
            </w:r>
            <w:r>
              <w:rPr>
                <w:webHidden/>
              </w:rPr>
              <w:tab/>
            </w:r>
            <w:r>
              <w:rPr>
                <w:webHidden/>
              </w:rPr>
              <w:fldChar w:fldCharType="begin"/>
            </w:r>
            <w:r>
              <w:rPr>
                <w:webHidden/>
              </w:rPr>
              <w:instrText xml:space="preserve"> PAGEREF _Toc222904823 \h </w:instrText>
            </w:r>
            <w:r>
              <w:rPr>
                <w:webHidden/>
              </w:rPr>
            </w:r>
            <w:r>
              <w:rPr>
                <w:webHidden/>
              </w:rPr>
              <w:fldChar w:fldCharType="separate"/>
            </w:r>
            <w:r>
              <w:rPr>
                <w:webHidden/>
              </w:rPr>
              <w:t>10</w:t>
            </w:r>
            <w:r>
              <w:rPr>
                <w:webHidden/>
              </w:rPr>
              <w:fldChar w:fldCharType="end"/>
            </w:r>
          </w:hyperlink>
        </w:p>
        <w:p w14:paraId="25B1D6A4" w14:textId="1F9FEDCE" w:rsidR="005B62F1" w:rsidRDefault="005B62F1">
          <w:pPr>
            <w:pStyle w:val="TOC1"/>
            <w:rPr>
              <w:rFonts w:asciiTheme="minorHAnsi" w:eastAsiaTheme="minorEastAsia" w:hAnsiTheme="minorHAnsi"/>
              <w:b w:val="0"/>
              <w:lang w:val="en-GB" w:eastAsia="en-GB"/>
            </w:rPr>
          </w:pPr>
          <w:hyperlink w:anchor="_Toc222904824" w:history="1">
            <w:r w:rsidRPr="00585193">
              <w:rPr>
                <w:rStyle w:val="Hyperlink"/>
              </w:rPr>
              <w:t>Annex A: DfE URNs for Child/Young Person’s Local Authority</w:t>
            </w:r>
            <w:r>
              <w:rPr>
                <w:webHidden/>
              </w:rPr>
              <w:tab/>
            </w:r>
            <w:r>
              <w:rPr>
                <w:webHidden/>
              </w:rPr>
              <w:fldChar w:fldCharType="begin"/>
            </w:r>
            <w:r>
              <w:rPr>
                <w:webHidden/>
              </w:rPr>
              <w:instrText xml:space="preserve"> PAGEREF _Toc222904824 \h </w:instrText>
            </w:r>
            <w:r>
              <w:rPr>
                <w:webHidden/>
              </w:rPr>
            </w:r>
            <w:r>
              <w:rPr>
                <w:webHidden/>
              </w:rPr>
              <w:fldChar w:fldCharType="separate"/>
            </w:r>
            <w:r>
              <w:rPr>
                <w:webHidden/>
              </w:rPr>
              <w:t>15</w:t>
            </w:r>
            <w:r>
              <w:rPr>
                <w:webHidden/>
              </w:rPr>
              <w:fldChar w:fldCharType="end"/>
            </w:r>
          </w:hyperlink>
        </w:p>
        <w:p w14:paraId="45EA1D5F" w14:textId="23941026" w:rsidR="00473CBD" w:rsidRDefault="00473CBD">
          <w:r>
            <w:rPr>
              <w:b/>
              <w:bCs/>
              <w:noProof/>
            </w:rPr>
            <w:fldChar w:fldCharType="end"/>
          </w:r>
        </w:p>
      </w:sdtContent>
    </w:sdt>
    <w:p w14:paraId="69856ACB" w14:textId="77777777" w:rsidR="004525DF" w:rsidRDefault="004525DF" w:rsidP="00473CBD">
      <w:pPr>
        <w:pStyle w:val="Heading1"/>
        <w:rPr>
          <w:lang w:val="en-US"/>
        </w:rPr>
      </w:pPr>
      <w:r>
        <w:rPr>
          <w:lang w:val="en-US"/>
        </w:rPr>
        <w:br w:type="page"/>
      </w:r>
    </w:p>
    <w:p w14:paraId="0088C814" w14:textId="15631EAE" w:rsidR="00241A40" w:rsidRDefault="00241A40" w:rsidP="00583A2E">
      <w:pPr>
        <w:pStyle w:val="Heading1"/>
        <w:rPr>
          <w:rFonts w:ascii="Calibri" w:hAnsi="Calibri"/>
          <w:b/>
          <w:color w:val="8064A2" w:themeColor="accent4"/>
          <w:sz w:val="28"/>
          <w:szCs w:val="28"/>
          <w:lang w:val="en-US"/>
        </w:rPr>
      </w:pPr>
      <w:bookmarkStart w:id="0" w:name="_Toc222904808"/>
      <w:r w:rsidRPr="00241A40">
        <w:rPr>
          <w:rFonts w:ascii="Calibri" w:hAnsi="Calibri"/>
          <w:b/>
          <w:color w:val="8064A2" w:themeColor="accent4"/>
          <w:sz w:val="28"/>
          <w:szCs w:val="28"/>
          <w:lang w:val="en-US"/>
        </w:rPr>
        <w:lastRenderedPageBreak/>
        <w:t>I</w:t>
      </w:r>
      <w:r w:rsidR="003C0426">
        <w:rPr>
          <w:rFonts w:ascii="Calibri" w:hAnsi="Calibri"/>
          <w:b/>
          <w:color w:val="8064A2" w:themeColor="accent4"/>
          <w:sz w:val="28"/>
          <w:szCs w:val="28"/>
          <w:lang w:val="en-US"/>
        </w:rPr>
        <w:t>ntroduction</w:t>
      </w:r>
      <w:bookmarkEnd w:id="0"/>
    </w:p>
    <w:p w14:paraId="73B0206F" w14:textId="6FF06D70" w:rsidR="00241A40" w:rsidRPr="00241A40" w:rsidRDefault="00241A40" w:rsidP="00066250">
      <w:pPr>
        <w:jc w:val="both"/>
        <w:rPr>
          <w:rFonts w:ascii="Calibri" w:hAnsi="Calibri"/>
        </w:rPr>
      </w:pPr>
      <w:r w:rsidRPr="00241A40">
        <w:rPr>
          <w:rFonts w:ascii="Calibri" w:hAnsi="Calibri"/>
        </w:rPr>
        <w:t xml:space="preserve">This document gives guidance on the completion and submission of the Adoption </w:t>
      </w:r>
      <w:r w:rsidR="00B32A02">
        <w:rPr>
          <w:rFonts w:ascii="Calibri" w:hAnsi="Calibri"/>
        </w:rPr>
        <w:t xml:space="preserve">Support </w:t>
      </w:r>
      <w:r w:rsidR="001D4D1F">
        <w:rPr>
          <w:rFonts w:ascii="Calibri" w:hAnsi="Calibri"/>
        </w:rPr>
        <w:t>pilot</w:t>
      </w:r>
      <w:r w:rsidR="00B32A02">
        <w:rPr>
          <w:rFonts w:ascii="Calibri" w:hAnsi="Calibri"/>
        </w:rPr>
        <w:t xml:space="preserve"> </w:t>
      </w:r>
      <w:r w:rsidRPr="00241A40">
        <w:rPr>
          <w:rFonts w:ascii="Calibri" w:hAnsi="Calibri"/>
        </w:rPr>
        <w:t>data collection.</w:t>
      </w:r>
    </w:p>
    <w:p w14:paraId="46D932A4" w14:textId="1AA2F0E9" w:rsidR="00241A40" w:rsidRPr="00241A40" w:rsidRDefault="00241A40" w:rsidP="00066250">
      <w:pPr>
        <w:jc w:val="both"/>
        <w:rPr>
          <w:rFonts w:ascii="Calibri" w:hAnsi="Calibri"/>
        </w:rPr>
      </w:pPr>
      <w:r w:rsidRPr="5383FAD0">
        <w:rPr>
          <w:rFonts w:ascii="Calibri" w:hAnsi="Calibri"/>
        </w:rPr>
        <w:t>The A</w:t>
      </w:r>
      <w:r w:rsidR="003158B3" w:rsidRPr="5383FAD0">
        <w:rPr>
          <w:rFonts w:ascii="Calibri" w:hAnsi="Calibri"/>
        </w:rPr>
        <w:t xml:space="preserve">doption </w:t>
      </w:r>
      <w:r w:rsidRPr="5383FAD0">
        <w:rPr>
          <w:rFonts w:ascii="Calibri" w:hAnsi="Calibri"/>
        </w:rPr>
        <w:t>S</w:t>
      </w:r>
      <w:r w:rsidR="003158B3" w:rsidRPr="5383FAD0">
        <w:rPr>
          <w:rFonts w:ascii="Calibri" w:hAnsi="Calibri"/>
        </w:rPr>
        <w:t>upport</w:t>
      </w:r>
      <w:r w:rsidRPr="5383FAD0">
        <w:rPr>
          <w:rFonts w:ascii="Calibri" w:hAnsi="Calibri"/>
        </w:rPr>
        <w:t xml:space="preserve"> </w:t>
      </w:r>
      <w:r w:rsidR="00EA3CCA" w:rsidRPr="5383FAD0">
        <w:rPr>
          <w:rFonts w:ascii="Calibri" w:hAnsi="Calibri"/>
        </w:rPr>
        <w:t xml:space="preserve">data </w:t>
      </w:r>
      <w:r w:rsidRPr="5383FAD0">
        <w:rPr>
          <w:rFonts w:ascii="Calibri" w:hAnsi="Calibri"/>
        </w:rPr>
        <w:t>return should be completed by every regional adoption agency (RAA)</w:t>
      </w:r>
      <w:r w:rsidR="00CC44FA" w:rsidRPr="5383FAD0">
        <w:rPr>
          <w:rFonts w:ascii="Calibri" w:hAnsi="Calibri"/>
        </w:rPr>
        <w:t xml:space="preserve"> </w:t>
      </w:r>
      <w:r w:rsidRPr="5383FAD0">
        <w:rPr>
          <w:rFonts w:ascii="Calibri" w:hAnsi="Calibri"/>
        </w:rPr>
        <w:t xml:space="preserve">in England </w:t>
      </w:r>
      <w:r w:rsidR="00E2586F">
        <w:rPr>
          <w:rFonts w:ascii="Calibri" w:hAnsi="Calibri"/>
        </w:rPr>
        <w:t xml:space="preserve">on an annual </w:t>
      </w:r>
      <w:r w:rsidRPr="5383FAD0">
        <w:rPr>
          <w:rFonts w:ascii="Calibri" w:hAnsi="Calibri"/>
        </w:rPr>
        <w:t xml:space="preserve">basis. This </w:t>
      </w:r>
      <w:r w:rsidR="00C345AE" w:rsidRPr="5383FAD0">
        <w:rPr>
          <w:rFonts w:ascii="Calibri" w:hAnsi="Calibri"/>
        </w:rPr>
        <w:t>data collection</w:t>
      </w:r>
      <w:r w:rsidRPr="5383FAD0">
        <w:rPr>
          <w:rFonts w:ascii="Calibri" w:hAnsi="Calibri"/>
        </w:rPr>
        <w:t xml:space="preserve"> comprises of: </w:t>
      </w:r>
    </w:p>
    <w:p w14:paraId="1578A236" w14:textId="478315F1" w:rsidR="00241A40" w:rsidRPr="00241A40" w:rsidRDefault="00241A40" w:rsidP="00583A2E">
      <w:pPr>
        <w:pStyle w:val="ListParagraph"/>
        <w:numPr>
          <w:ilvl w:val="0"/>
          <w:numId w:val="28"/>
        </w:numPr>
        <w:spacing w:line="259" w:lineRule="auto"/>
        <w:jc w:val="both"/>
        <w:rPr>
          <w:rFonts w:ascii="Calibri" w:hAnsi="Calibri"/>
        </w:rPr>
      </w:pPr>
      <w:r w:rsidRPr="00241A40">
        <w:rPr>
          <w:rFonts w:ascii="Calibri" w:hAnsi="Calibri"/>
          <w:b/>
        </w:rPr>
        <w:t xml:space="preserve">the </w:t>
      </w:r>
      <w:r w:rsidR="00CC44FA">
        <w:rPr>
          <w:rFonts w:ascii="Calibri" w:hAnsi="Calibri"/>
          <w:b/>
        </w:rPr>
        <w:t>adoption support data return</w:t>
      </w:r>
      <w:r w:rsidR="00954139">
        <w:rPr>
          <w:rFonts w:ascii="Calibri" w:hAnsi="Calibri"/>
          <w:b/>
        </w:rPr>
        <w:t>:</w:t>
      </w:r>
      <w:r w:rsidRPr="00241A40">
        <w:rPr>
          <w:rFonts w:ascii="Calibri" w:hAnsi="Calibri"/>
        </w:rPr>
        <w:t xml:space="preserve"> this should be completed by all </w:t>
      </w:r>
      <w:r w:rsidR="00CC44FA">
        <w:rPr>
          <w:rFonts w:ascii="Calibri" w:hAnsi="Calibri"/>
        </w:rPr>
        <w:t>RAA</w:t>
      </w:r>
      <w:r w:rsidRPr="00241A40">
        <w:rPr>
          <w:rFonts w:ascii="Calibri" w:hAnsi="Calibri"/>
        </w:rPr>
        <w:t>s, providing child</w:t>
      </w:r>
      <w:r w:rsidR="000542A2">
        <w:rPr>
          <w:rFonts w:ascii="Calibri" w:hAnsi="Calibri"/>
        </w:rPr>
        <w:t>/young person</w:t>
      </w:r>
      <w:r w:rsidRPr="00241A40">
        <w:rPr>
          <w:rFonts w:ascii="Calibri" w:hAnsi="Calibri"/>
        </w:rPr>
        <w:t xml:space="preserve">-level adoption </w:t>
      </w:r>
      <w:r w:rsidR="00CC44FA">
        <w:rPr>
          <w:rFonts w:ascii="Calibri" w:hAnsi="Calibri"/>
        </w:rPr>
        <w:t xml:space="preserve">support </w:t>
      </w:r>
      <w:r w:rsidRPr="00241A40">
        <w:rPr>
          <w:rFonts w:ascii="Calibri" w:hAnsi="Calibri"/>
        </w:rPr>
        <w:t xml:space="preserve">data for </w:t>
      </w:r>
      <w:r w:rsidRPr="00241A40">
        <w:rPr>
          <w:rFonts w:ascii="Calibri" w:hAnsi="Calibri"/>
          <w:b/>
        </w:rPr>
        <w:t xml:space="preserve">the reporting period of </w:t>
      </w:r>
      <w:bookmarkStart w:id="1" w:name="_Hlk220922955"/>
      <w:r w:rsidRPr="00241A40">
        <w:rPr>
          <w:rFonts w:ascii="Calibri" w:hAnsi="Calibri"/>
          <w:b/>
        </w:rPr>
        <w:t xml:space="preserve">1 April </w:t>
      </w:r>
      <w:r w:rsidR="006E18CD">
        <w:rPr>
          <w:rFonts w:ascii="Calibri" w:hAnsi="Calibri"/>
          <w:b/>
        </w:rPr>
        <w:t xml:space="preserve">2025 </w:t>
      </w:r>
      <w:r w:rsidRPr="00241A40">
        <w:rPr>
          <w:rFonts w:ascii="Calibri" w:hAnsi="Calibri"/>
          <w:b/>
        </w:rPr>
        <w:t xml:space="preserve">to </w:t>
      </w:r>
      <w:r w:rsidR="0019318D">
        <w:rPr>
          <w:rFonts w:ascii="Calibri" w:hAnsi="Calibri"/>
          <w:b/>
        </w:rPr>
        <w:t>3</w:t>
      </w:r>
      <w:r w:rsidR="006E18CD">
        <w:rPr>
          <w:rFonts w:ascii="Calibri" w:hAnsi="Calibri"/>
          <w:b/>
        </w:rPr>
        <w:t>1</w:t>
      </w:r>
      <w:r w:rsidR="0019318D">
        <w:rPr>
          <w:rFonts w:ascii="Calibri" w:hAnsi="Calibri"/>
          <w:b/>
        </w:rPr>
        <w:t xml:space="preserve"> </w:t>
      </w:r>
      <w:r w:rsidR="006E18CD">
        <w:rPr>
          <w:rFonts w:ascii="Calibri" w:hAnsi="Calibri"/>
          <w:b/>
        </w:rPr>
        <w:t>March</w:t>
      </w:r>
      <w:r w:rsidR="0019318D">
        <w:rPr>
          <w:rFonts w:ascii="Calibri" w:hAnsi="Calibri"/>
          <w:b/>
        </w:rPr>
        <w:t xml:space="preserve"> 202</w:t>
      </w:r>
      <w:r w:rsidR="006E18CD">
        <w:rPr>
          <w:rFonts w:ascii="Calibri" w:hAnsi="Calibri"/>
          <w:b/>
        </w:rPr>
        <w:t>6</w:t>
      </w:r>
      <w:bookmarkEnd w:id="1"/>
      <w:r w:rsidRPr="00241A40">
        <w:rPr>
          <w:rFonts w:ascii="Calibri" w:hAnsi="Calibri"/>
        </w:rPr>
        <w:t>;</w:t>
      </w:r>
    </w:p>
    <w:p w14:paraId="4D65F237" w14:textId="45E8091B" w:rsidR="008F4C1D" w:rsidRDefault="00241A40" w:rsidP="00066250">
      <w:pPr>
        <w:jc w:val="both"/>
        <w:rPr>
          <w:rFonts w:ascii="Calibri" w:hAnsi="Calibri"/>
        </w:rPr>
      </w:pPr>
      <w:r w:rsidRPr="00241A40">
        <w:rPr>
          <w:rFonts w:ascii="Calibri" w:hAnsi="Calibri"/>
          <w:b/>
        </w:rPr>
        <w:t>All RAAs</w:t>
      </w:r>
      <w:r w:rsidRPr="00241A40">
        <w:rPr>
          <w:rFonts w:ascii="Calibri" w:hAnsi="Calibri"/>
        </w:rPr>
        <w:t xml:space="preserve"> must provide </w:t>
      </w:r>
      <w:r w:rsidR="000542A2">
        <w:rPr>
          <w:rFonts w:ascii="Calibri" w:hAnsi="Calibri"/>
        </w:rPr>
        <w:t>child/young person</w:t>
      </w:r>
      <w:r w:rsidRPr="00241A40">
        <w:rPr>
          <w:rFonts w:ascii="Calibri" w:hAnsi="Calibri"/>
        </w:rPr>
        <w:t xml:space="preserve">-level </w:t>
      </w:r>
      <w:r w:rsidR="000542A2">
        <w:rPr>
          <w:rFonts w:ascii="Calibri" w:hAnsi="Calibri"/>
        </w:rPr>
        <w:t>adoption support dat</w:t>
      </w:r>
      <w:r w:rsidR="00C02783">
        <w:rPr>
          <w:rFonts w:ascii="Calibri" w:hAnsi="Calibri"/>
        </w:rPr>
        <w:t xml:space="preserve">a </w:t>
      </w:r>
      <w:r w:rsidRPr="00241A40">
        <w:rPr>
          <w:rFonts w:ascii="Calibri" w:hAnsi="Calibri"/>
        </w:rPr>
        <w:t xml:space="preserve">covering </w:t>
      </w:r>
      <w:r w:rsidR="00C02783">
        <w:rPr>
          <w:rFonts w:ascii="Calibri" w:hAnsi="Calibri"/>
        </w:rPr>
        <w:t xml:space="preserve">every </w:t>
      </w:r>
      <w:r w:rsidR="000542A2">
        <w:rPr>
          <w:rFonts w:ascii="Calibri" w:hAnsi="Calibri"/>
        </w:rPr>
        <w:t>child/</w:t>
      </w:r>
      <w:r w:rsidR="00C02783">
        <w:rPr>
          <w:rFonts w:ascii="Calibri" w:hAnsi="Calibri"/>
        </w:rPr>
        <w:t>young person</w:t>
      </w:r>
      <w:r w:rsidRPr="00241A40">
        <w:rPr>
          <w:rFonts w:ascii="Calibri" w:hAnsi="Calibri"/>
        </w:rPr>
        <w:t xml:space="preserve"> active</w:t>
      </w:r>
      <w:r w:rsidR="00F32896">
        <w:rPr>
          <w:rFonts w:ascii="Calibri" w:hAnsi="Calibri"/>
        </w:rPr>
        <w:t xml:space="preserve"> (with an open adoption support contact)</w:t>
      </w:r>
      <w:r w:rsidRPr="00241A40">
        <w:rPr>
          <w:rFonts w:ascii="Calibri" w:hAnsi="Calibri"/>
        </w:rPr>
        <w:t xml:space="preserve"> in the adoption </w:t>
      </w:r>
      <w:r w:rsidR="00C02783">
        <w:rPr>
          <w:rFonts w:ascii="Calibri" w:hAnsi="Calibri"/>
        </w:rPr>
        <w:t>support process</w:t>
      </w:r>
      <w:r w:rsidRPr="00241A40">
        <w:rPr>
          <w:rFonts w:ascii="Calibri" w:hAnsi="Calibri"/>
        </w:rPr>
        <w:t xml:space="preserve"> at any point within the reporting period</w:t>
      </w:r>
      <w:r w:rsidR="005A2907">
        <w:rPr>
          <w:rFonts w:ascii="Calibri" w:hAnsi="Calibri"/>
        </w:rPr>
        <w:t xml:space="preserve"> for</w:t>
      </w:r>
      <w:r w:rsidR="008F4C1D">
        <w:rPr>
          <w:rFonts w:ascii="Calibri" w:hAnsi="Calibri"/>
        </w:rPr>
        <w:t>:</w:t>
      </w:r>
    </w:p>
    <w:p w14:paraId="1A218CED" w14:textId="380C1469" w:rsidR="008F4C1D" w:rsidRDefault="005A2907" w:rsidP="00066250">
      <w:pPr>
        <w:jc w:val="both"/>
        <w:rPr>
          <w:rFonts w:ascii="Calibri" w:hAnsi="Calibri"/>
        </w:rPr>
      </w:pPr>
      <w:r w:rsidRPr="5420B526">
        <w:rPr>
          <w:rFonts w:ascii="Calibri" w:hAnsi="Calibri"/>
        </w:rPr>
        <w:t>all children</w:t>
      </w:r>
      <w:r w:rsidR="001C7CAF" w:rsidRPr="5420B526">
        <w:rPr>
          <w:rFonts w:ascii="Calibri" w:hAnsi="Calibri"/>
        </w:rPr>
        <w:t>/young people</w:t>
      </w:r>
      <w:r w:rsidRPr="5420B526">
        <w:rPr>
          <w:rFonts w:ascii="Calibri" w:hAnsi="Calibri"/>
        </w:rPr>
        <w:t xml:space="preserve"> aged </w:t>
      </w:r>
      <w:r w:rsidR="001C7CAF" w:rsidRPr="5420B526">
        <w:rPr>
          <w:rFonts w:ascii="Calibri" w:hAnsi="Calibri"/>
        </w:rPr>
        <w:t xml:space="preserve">0 to 25 </w:t>
      </w:r>
      <w:r w:rsidR="00583A2E" w:rsidRPr="5420B526">
        <w:rPr>
          <w:rFonts w:ascii="Calibri" w:hAnsi="Calibri"/>
        </w:rPr>
        <w:t>year</w:t>
      </w:r>
      <w:r w:rsidR="00C345AE" w:rsidRPr="5420B526">
        <w:rPr>
          <w:rFonts w:ascii="Calibri" w:hAnsi="Calibri"/>
        </w:rPr>
        <w:t xml:space="preserve">s </w:t>
      </w:r>
      <w:r w:rsidR="001C7CAF" w:rsidRPr="5420B526">
        <w:rPr>
          <w:rFonts w:ascii="Calibri" w:hAnsi="Calibri"/>
        </w:rPr>
        <w:t xml:space="preserve">at the date the ADM approves an adoptive match </w:t>
      </w:r>
      <w:r w:rsidR="001C7CAF" w:rsidRPr="5420B526">
        <w:rPr>
          <w:rFonts w:ascii="Calibri" w:hAnsi="Calibri"/>
          <w:b/>
          <w:bCs/>
        </w:rPr>
        <w:t>C8</w:t>
      </w:r>
      <w:r w:rsidR="001C7CAF" w:rsidRPr="5420B526">
        <w:rPr>
          <w:rFonts w:ascii="Calibri" w:hAnsi="Calibri"/>
        </w:rPr>
        <w:t xml:space="preserve"> for children/young people </w:t>
      </w:r>
      <w:r w:rsidR="00C345AE" w:rsidRPr="5420B526">
        <w:rPr>
          <w:rFonts w:ascii="Calibri" w:hAnsi="Calibri"/>
        </w:rPr>
        <w:t>pre-adoption</w:t>
      </w:r>
      <w:r w:rsidR="001C7CAF" w:rsidRPr="5420B526">
        <w:rPr>
          <w:rFonts w:ascii="Calibri" w:hAnsi="Calibri"/>
        </w:rPr>
        <w:t xml:space="preserve"> order</w:t>
      </w:r>
    </w:p>
    <w:p w14:paraId="408B8E1F" w14:textId="3FC2A001" w:rsidR="008F4C1D" w:rsidRPr="00607EB1" w:rsidRDefault="008F4C1D" w:rsidP="00066250">
      <w:pPr>
        <w:jc w:val="both"/>
        <w:rPr>
          <w:rFonts w:ascii="Calibri" w:hAnsi="Calibri"/>
          <w:b/>
          <w:i/>
        </w:rPr>
      </w:pPr>
      <w:r w:rsidRPr="5383FAD0">
        <w:rPr>
          <w:rFonts w:ascii="Calibri" w:hAnsi="Calibri"/>
          <w:b/>
          <w:bCs/>
          <w:i/>
          <w:iCs/>
        </w:rPr>
        <w:t xml:space="preserve">and </w:t>
      </w:r>
    </w:p>
    <w:p w14:paraId="0B707329" w14:textId="266B0DE4" w:rsidR="00CC1CCF" w:rsidRDefault="008F4C1D" w:rsidP="00066250">
      <w:pPr>
        <w:jc w:val="both"/>
        <w:rPr>
          <w:rFonts w:ascii="Calibri" w:hAnsi="Calibri"/>
        </w:rPr>
      </w:pPr>
      <w:r>
        <w:rPr>
          <w:rFonts w:ascii="Calibri" w:hAnsi="Calibri"/>
        </w:rPr>
        <w:t xml:space="preserve">all children/young people aged 0 to 25 </w:t>
      </w:r>
      <w:r w:rsidR="00C345AE">
        <w:rPr>
          <w:rFonts w:ascii="Calibri" w:hAnsi="Calibri"/>
        </w:rPr>
        <w:t xml:space="preserve">years </w:t>
      </w:r>
      <w:r>
        <w:rPr>
          <w:rFonts w:ascii="Calibri" w:hAnsi="Calibri"/>
        </w:rPr>
        <w:t>at the</w:t>
      </w:r>
      <w:r w:rsidR="001C7CAF">
        <w:rPr>
          <w:rFonts w:ascii="Calibri" w:hAnsi="Calibri"/>
        </w:rPr>
        <w:t xml:space="preserve"> </w:t>
      </w:r>
      <w:r w:rsidR="007E0EF9">
        <w:rPr>
          <w:rFonts w:ascii="Calibri" w:hAnsi="Calibri"/>
        </w:rPr>
        <w:t>d</w:t>
      </w:r>
      <w:r w:rsidR="001C7CAF" w:rsidRPr="001C7CAF">
        <w:rPr>
          <w:rFonts w:ascii="Calibri" w:hAnsi="Calibri"/>
        </w:rPr>
        <w:t>ate of adoption support contact</w:t>
      </w:r>
      <w:r>
        <w:rPr>
          <w:rFonts w:ascii="Calibri" w:hAnsi="Calibri"/>
        </w:rPr>
        <w:t xml:space="preserve"> </w:t>
      </w:r>
      <w:r w:rsidRPr="5383FAD0">
        <w:rPr>
          <w:rFonts w:ascii="Calibri" w:hAnsi="Calibri"/>
          <w:b/>
          <w:bCs/>
        </w:rPr>
        <w:t>C1</w:t>
      </w:r>
      <w:r w:rsidR="00F13150" w:rsidRPr="5420B526">
        <w:rPr>
          <w:rFonts w:ascii="Calibri" w:hAnsi="Calibri"/>
          <w:b/>
          <w:bCs/>
        </w:rPr>
        <w:t>0</w:t>
      </w:r>
      <w:r w:rsidRPr="5383FAD0">
        <w:rPr>
          <w:rFonts w:ascii="Calibri" w:hAnsi="Calibri"/>
        </w:rPr>
        <w:t xml:space="preserve"> </w:t>
      </w:r>
    </w:p>
    <w:p w14:paraId="63788CA5" w14:textId="59027C01" w:rsidR="5383FAD0" w:rsidRDefault="5383FAD0" w:rsidP="5383FAD0">
      <w:pPr>
        <w:jc w:val="both"/>
        <w:rPr>
          <w:rFonts w:ascii="Calibri" w:hAnsi="Calibri"/>
        </w:rPr>
      </w:pPr>
    </w:p>
    <w:p w14:paraId="71721655" w14:textId="4F5C10C6" w:rsidR="5383FAD0" w:rsidRDefault="0049308C" w:rsidP="5383FAD0">
      <w:pPr>
        <w:jc w:val="both"/>
        <w:rPr>
          <w:rFonts w:ascii="Calibri" w:hAnsi="Calibri"/>
        </w:rPr>
      </w:pPr>
      <w:r w:rsidRPr="00C5548F">
        <w:rPr>
          <w:rFonts w:ascii="Calibri" w:hAnsi="Calibri"/>
          <w:b/>
          <w:noProof/>
          <w:color w:val="8064A2" w:themeColor="accent4"/>
          <w:lang w:val="en-US"/>
        </w:rPr>
        <mc:AlternateContent>
          <mc:Choice Requires="wps">
            <w:drawing>
              <wp:anchor distT="0" distB="0" distL="114300" distR="114300" simplePos="0" relativeHeight="251658243" behindDoc="0" locked="0" layoutInCell="1" allowOverlap="1" wp14:anchorId="549F0AE9" wp14:editId="2338774B">
                <wp:simplePos x="0" y="0"/>
                <wp:positionH relativeFrom="column">
                  <wp:posOffset>11927</wp:posOffset>
                </wp:positionH>
                <wp:positionV relativeFrom="paragraph">
                  <wp:posOffset>11237</wp:posOffset>
                </wp:positionV>
                <wp:extent cx="6615430" cy="5224007"/>
                <wp:effectExtent l="0" t="0" r="0" b="0"/>
                <wp:wrapNone/>
                <wp:docPr id="5" name="Rectangle: Rounded Corners 5"/>
                <wp:cNvGraphicFramePr/>
                <a:graphic xmlns:a="http://schemas.openxmlformats.org/drawingml/2006/main">
                  <a:graphicData uri="http://schemas.microsoft.com/office/word/2010/wordprocessingShape">
                    <wps:wsp>
                      <wps:cNvSpPr/>
                      <wps:spPr>
                        <a:xfrm>
                          <a:off x="0" y="0"/>
                          <a:ext cx="6615430" cy="5224007"/>
                        </a:xfrm>
                        <a:prstGeom prst="roundRect">
                          <a:avLst/>
                        </a:prstGeom>
                        <a:solidFill>
                          <a:srgbClr val="8064A2">
                            <a:lumMod val="20000"/>
                            <a:lumOff val="80000"/>
                            <a:alpha val="50000"/>
                          </a:srgbClr>
                        </a:solidFill>
                        <a:ln>
                          <a:noFill/>
                        </a:ln>
                        <a:effectLst/>
                      </wps:spPr>
                      <wps:txbx>
                        <w:txbxContent>
                          <w:p w14:paraId="009C9F20" w14:textId="6B8BD4A5" w:rsidR="007125A3" w:rsidRPr="00A10BB9" w:rsidRDefault="007125A3" w:rsidP="005A5A4B">
                            <w:pPr>
                              <w:jc w:val="both"/>
                              <w:rPr>
                                <w:rFonts w:ascii="Calibri" w:hAnsi="Calibri"/>
                                <w:b/>
                                <w:color w:val="5F497A" w:themeColor="accent4" w:themeShade="BF"/>
                                <w:sz w:val="21"/>
                                <w:szCs w:val="21"/>
                                <w:lang w:val="en-US"/>
                              </w:rPr>
                            </w:pPr>
                            <w:r w:rsidRPr="00841530">
                              <w:rPr>
                                <w:rFonts w:ascii="Calibri" w:hAnsi="Calibri"/>
                                <w:color w:val="5F497A" w:themeColor="accent4" w:themeShade="BF"/>
                                <w:sz w:val="21"/>
                                <w:szCs w:val="21"/>
                                <w:lang w:val="en-US"/>
                              </w:rPr>
                              <w:t xml:space="preserve">On the 2 October 2025, the DfE’s Star Chamber gave approval for an Adoption Support pilot Data Collection for a period of two years.  The purpose of the pilot is to test and develop the data collection with the aim to continue with the collection after the pilot ends. </w:t>
                            </w:r>
                            <w:r w:rsidRPr="00A10BB9">
                              <w:rPr>
                                <w:rFonts w:ascii="Calibri" w:hAnsi="Calibri"/>
                                <w:b/>
                                <w:color w:val="5F497A" w:themeColor="accent4" w:themeShade="BF"/>
                                <w:sz w:val="21"/>
                                <w:szCs w:val="21"/>
                                <w:lang w:val="en-US"/>
                              </w:rPr>
                              <w:t>This is the second data collection of the pilot.</w:t>
                            </w:r>
                          </w:p>
                          <w:p w14:paraId="3DD8712E" w14:textId="647F3EE4" w:rsidR="007125A3" w:rsidRPr="006E04C4" w:rsidRDefault="007125A3" w:rsidP="005A5A4B">
                            <w:pPr>
                              <w:jc w:val="both"/>
                              <w:rPr>
                                <w:rFonts w:ascii="Calibri" w:hAnsi="Calibri"/>
                                <w:b/>
                                <w:color w:val="5F497A" w:themeColor="accent4" w:themeShade="BF"/>
                                <w:sz w:val="21"/>
                                <w:szCs w:val="21"/>
                                <w:lang w:val="en-US"/>
                              </w:rPr>
                            </w:pPr>
                            <w:r w:rsidRPr="00841530">
                              <w:rPr>
                                <w:rFonts w:ascii="Calibri" w:hAnsi="Calibri"/>
                                <w:color w:val="5F497A" w:themeColor="accent4" w:themeShade="BF"/>
                                <w:sz w:val="21"/>
                                <w:szCs w:val="21"/>
                                <w:lang w:val="en-US"/>
                              </w:rPr>
                              <w:t>Please complete the AS data collection template with all pre and post order children /young people with an active</w:t>
                            </w:r>
                            <w:r>
                              <w:rPr>
                                <w:rFonts w:ascii="Calibri" w:hAnsi="Calibri"/>
                                <w:color w:val="5F497A" w:themeColor="accent4" w:themeShade="BF"/>
                                <w:sz w:val="21"/>
                                <w:szCs w:val="21"/>
                                <w:lang w:val="en-US"/>
                              </w:rPr>
                              <w:t xml:space="preserve"> </w:t>
                            </w:r>
                            <w:r>
                              <w:rPr>
                                <w:rFonts w:ascii="Calibri" w:hAnsi="Calibri"/>
                              </w:rPr>
                              <w:t>(with an open adoption support contact)</w:t>
                            </w:r>
                            <w:r w:rsidRPr="00241A40">
                              <w:rPr>
                                <w:rFonts w:ascii="Calibri" w:hAnsi="Calibri"/>
                              </w:rPr>
                              <w:t xml:space="preserve"> </w:t>
                            </w:r>
                            <w:r w:rsidRPr="00841530">
                              <w:rPr>
                                <w:rFonts w:ascii="Calibri" w:hAnsi="Calibri"/>
                                <w:color w:val="5F497A" w:themeColor="accent4" w:themeShade="BF"/>
                                <w:sz w:val="21"/>
                                <w:szCs w:val="21"/>
                                <w:lang w:val="en-US"/>
                              </w:rPr>
                              <w:t>adoption support data collection during the reporting period:</w:t>
                            </w:r>
                            <w:r>
                              <w:rPr>
                                <w:rFonts w:ascii="Calibri" w:hAnsi="Calibri"/>
                                <w:color w:val="5F497A" w:themeColor="accent4" w:themeShade="BF"/>
                                <w:sz w:val="21"/>
                                <w:szCs w:val="21"/>
                                <w:lang w:val="en-US"/>
                              </w:rPr>
                              <w:t xml:space="preserve"> </w:t>
                            </w:r>
                            <w:r w:rsidRPr="006E04C4">
                              <w:rPr>
                                <w:rFonts w:ascii="Calibri" w:hAnsi="Calibri"/>
                                <w:b/>
                                <w:color w:val="5F497A" w:themeColor="accent4" w:themeShade="BF"/>
                                <w:sz w:val="21"/>
                                <w:szCs w:val="21"/>
                                <w:lang w:val="en-US"/>
                              </w:rPr>
                              <w:t>1 April 2025 to 31 March 2026</w:t>
                            </w:r>
                          </w:p>
                          <w:p w14:paraId="660A2D4B" w14:textId="77777777" w:rsidR="007125A3" w:rsidRDefault="007125A3"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This data collection period is </w:t>
                            </w:r>
                            <w:r>
                              <w:rPr>
                                <w:rFonts w:ascii="Calibri" w:hAnsi="Calibri"/>
                                <w:color w:val="5F497A" w:themeColor="accent4" w:themeShade="BF"/>
                                <w:sz w:val="21"/>
                                <w:szCs w:val="21"/>
                                <w:lang w:val="en-US"/>
                              </w:rPr>
                              <w:t>twelve</w:t>
                            </w:r>
                            <w:r w:rsidRPr="00841530">
                              <w:rPr>
                                <w:rFonts w:ascii="Calibri" w:hAnsi="Calibri"/>
                                <w:color w:val="5F497A" w:themeColor="accent4" w:themeShade="BF"/>
                                <w:sz w:val="21"/>
                                <w:szCs w:val="21"/>
                                <w:lang w:val="en-US"/>
                              </w:rPr>
                              <w:t xml:space="preserve"> weeks:</w:t>
                            </w:r>
                          </w:p>
                          <w:p w14:paraId="2025E0EB" w14:textId="6FCC91B4" w:rsidR="007125A3" w:rsidRDefault="007125A3" w:rsidP="005A5A4B">
                            <w:pPr>
                              <w:jc w:val="both"/>
                              <w:rPr>
                                <w:rFonts w:ascii="Calibri" w:hAnsi="Calibri"/>
                                <w:b/>
                                <w:color w:val="5F497A" w:themeColor="accent4" w:themeShade="BF"/>
                                <w:sz w:val="21"/>
                                <w:szCs w:val="21"/>
                                <w:lang w:val="en-US"/>
                              </w:rPr>
                            </w:pPr>
                            <w:r w:rsidRPr="00841530">
                              <w:rPr>
                                <w:rFonts w:ascii="Calibri" w:hAnsi="Calibri"/>
                                <w:b/>
                                <w:color w:val="5F497A" w:themeColor="accent4" w:themeShade="BF"/>
                                <w:sz w:val="21"/>
                                <w:szCs w:val="21"/>
                                <w:lang w:val="en-US"/>
                              </w:rPr>
                              <w:t xml:space="preserve">Commissioning date: </w:t>
                            </w:r>
                            <w:r>
                              <w:rPr>
                                <w:rFonts w:ascii="Calibri" w:hAnsi="Calibri"/>
                                <w:b/>
                                <w:color w:val="5F497A" w:themeColor="accent4" w:themeShade="BF"/>
                                <w:sz w:val="21"/>
                                <w:szCs w:val="21"/>
                                <w:lang w:val="en-US"/>
                              </w:rPr>
                              <w:t>1 April 2026</w:t>
                            </w:r>
                          </w:p>
                          <w:p w14:paraId="46EEAE9A" w14:textId="68326153" w:rsidR="007125A3" w:rsidRPr="00841530" w:rsidRDefault="007125A3" w:rsidP="005A5A4B">
                            <w:pPr>
                              <w:jc w:val="both"/>
                              <w:rPr>
                                <w:rFonts w:ascii="Calibri" w:hAnsi="Calibri"/>
                                <w:b/>
                                <w:color w:val="5F497A" w:themeColor="accent4" w:themeShade="BF"/>
                                <w:sz w:val="21"/>
                                <w:szCs w:val="21"/>
                                <w:lang w:val="en-US"/>
                              </w:rPr>
                            </w:pPr>
                            <w:r w:rsidRPr="00841530">
                              <w:rPr>
                                <w:rFonts w:ascii="Calibri" w:hAnsi="Calibri"/>
                                <w:b/>
                                <w:color w:val="5F497A" w:themeColor="accent4" w:themeShade="BF"/>
                                <w:sz w:val="21"/>
                                <w:szCs w:val="21"/>
                                <w:lang w:val="en-US"/>
                              </w:rPr>
                              <w:t xml:space="preserve">Submission deadline: </w:t>
                            </w:r>
                            <w:r>
                              <w:rPr>
                                <w:rFonts w:ascii="Calibri" w:hAnsi="Calibri"/>
                                <w:b/>
                                <w:color w:val="5F497A" w:themeColor="accent4" w:themeShade="BF"/>
                                <w:sz w:val="21"/>
                                <w:szCs w:val="21"/>
                                <w:lang w:val="en-US"/>
                              </w:rPr>
                              <w:t>24 June 2026</w:t>
                            </w:r>
                          </w:p>
                          <w:p w14:paraId="556034F5" w14:textId="15FE9D74" w:rsidR="007125A3" w:rsidRPr="00841530" w:rsidRDefault="007125A3" w:rsidP="00A962AD">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It is recognised that some RAA do not hold the adoption support data for pre order children, and/or will not have the capacity to submit data for pre order children. If this is the case for your RAA, please confirm when submitting your data return. </w:t>
                            </w:r>
                          </w:p>
                          <w:p w14:paraId="44559E23" w14:textId="77777777" w:rsidR="007125A3" w:rsidRPr="00841530" w:rsidRDefault="007125A3" w:rsidP="009621AE">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If you are unable to submit </w:t>
                            </w:r>
                            <w:r>
                              <w:rPr>
                                <w:rFonts w:ascii="Calibri" w:hAnsi="Calibri"/>
                                <w:color w:val="5F497A" w:themeColor="accent4" w:themeShade="BF"/>
                                <w:sz w:val="21"/>
                                <w:szCs w:val="21"/>
                                <w:lang w:val="en-US"/>
                              </w:rPr>
                              <w:t xml:space="preserve">part or all of </w:t>
                            </w:r>
                            <w:r w:rsidRPr="00841530">
                              <w:rPr>
                                <w:rFonts w:ascii="Calibri" w:hAnsi="Calibri"/>
                                <w:color w:val="5F497A" w:themeColor="accent4" w:themeShade="BF"/>
                                <w:sz w:val="21"/>
                                <w:szCs w:val="21"/>
                                <w:lang w:val="en-US"/>
                              </w:rPr>
                              <w:t>your adoption support data as part of this pilot, please let us know the barriers, and timescales when you anticipate your RAA may be able to do so.</w:t>
                            </w:r>
                          </w:p>
                          <w:p w14:paraId="5AFA3CF0" w14:textId="58E9482C" w:rsidR="007125A3" w:rsidRPr="00841530" w:rsidRDefault="007125A3"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We would </w:t>
                            </w:r>
                            <w:r>
                              <w:rPr>
                                <w:rFonts w:ascii="Calibri" w:hAnsi="Calibri"/>
                                <w:color w:val="5F497A" w:themeColor="accent4" w:themeShade="BF"/>
                                <w:sz w:val="21"/>
                                <w:szCs w:val="21"/>
                                <w:lang w:val="en-US"/>
                              </w:rPr>
                              <w:t>l</w:t>
                            </w:r>
                            <w:r w:rsidRPr="00841530">
                              <w:rPr>
                                <w:rFonts w:ascii="Calibri" w:hAnsi="Calibri"/>
                                <w:color w:val="5F497A" w:themeColor="accent4" w:themeShade="BF"/>
                                <w:sz w:val="21"/>
                                <w:szCs w:val="21"/>
                                <w:lang w:val="en-US"/>
                              </w:rPr>
                              <w:t>ike your feedback on the</w:t>
                            </w:r>
                            <w:r>
                              <w:rPr>
                                <w:rFonts w:ascii="Calibri" w:hAnsi="Calibri"/>
                                <w:color w:val="5F497A" w:themeColor="accent4" w:themeShade="BF"/>
                                <w:sz w:val="21"/>
                                <w:szCs w:val="21"/>
                                <w:lang w:val="en-US"/>
                              </w:rPr>
                              <w:t xml:space="preserve"> template and</w:t>
                            </w:r>
                            <w:r w:rsidRPr="00841530">
                              <w:rPr>
                                <w:rFonts w:ascii="Calibri" w:hAnsi="Calibri"/>
                                <w:color w:val="5F497A" w:themeColor="accent4" w:themeShade="BF"/>
                                <w:sz w:val="21"/>
                                <w:szCs w:val="21"/>
                                <w:lang w:val="en-US"/>
                              </w:rPr>
                              <w:t xml:space="preserve"> guidance, and welcome example scenarios that can be shared to illustrate how more unusual / complex support journey are to be recorded.</w:t>
                            </w:r>
                          </w:p>
                          <w:p w14:paraId="4F5D6EA4" w14:textId="14A09752" w:rsidR="007125A3" w:rsidRPr="00841530" w:rsidRDefault="007125A3"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Thank you for your support with the Adoption Support pilot data collection.</w:t>
                            </w:r>
                          </w:p>
                          <w:p w14:paraId="4110BA21" w14:textId="3EF6ACA3" w:rsidR="007125A3" w:rsidRDefault="007125A3" w:rsidP="0049308C">
                            <w:pPr>
                              <w:jc w:val="both"/>
                              <w:rPr>
                                <w:rFonts w:ascii="Calibri" w:hAnsi="Calibri" w:cs="Calibri"/>
                                <w:color w:val="5F497A" w:themeColor="accent4" w:themeShade="BF"/>
                                <w:lang w:val="en-US"/>
                              </w:rPr>
                            </w:pPr>
                            <w:r w:rsidRPr="00841530">
                              <w:rPr>
                                <w:rFonts w:ascii="Calibri" w:hAnsi="Calibri"/>
                                <w:color w:val="5F497A" w:themeColor="accent4" w:themeShade="BF"/>
                                <w:sz w:val="21"/>
                                <w:szCs w:val="21"/>
                                <w:lang w:val="en-US"/>
                              </w:rPr>
                              <w:t xml:space="preserve">If you have any queries about what data needs to be recorded, how the data should be recorded or have any problems with completing the template, please email </w:t>
                            </w:r>
                            <w:hyperlink r:id="rId13" w:history="1">
                              <w:r w:rsidRPr="00841530">
                                <w:rPr>
                                  <w:rStyle w:val="Hyperlink"/>
                                  <w:rFonts w:ascii="Calibri" w:hAnsi="Calibri"/>
                                  <w:sz w:val="21"/>
                                  <w:szCs w:val="21"/>
                                  <w:lang w:val="en-US"/>
                                </w:rPr>
                                <w:t>ASGLB@coram.org.uk</w:t>
                              </w:r>
                            </w:hyperlink>
                            <w:r w:rsidRPr="00841530">
                              <w:rPr>
                                <w:rFonts w:ascii="Calibri" w:hAnsi="Calibri"/>
                                <w:color w:val="5F497A" w:themeColor="accent4" w:themeShade="BF"/>
                                <w:sz w:val="21"/>
                                <w:szCs w:val="21"/>
                                <w:lang w:val="en-US"/>
                              </w:rPr>
                              <w:t xml:space="preserve"> for further information or assistance.</w:t>
                            </w:r>
                            <w:r>
                              <w:rPr>
                                <w:rFonts w:ascii="Calibri" w:hAnsi="Calibri" w:cs="Calibri"/>
                                <w:color w:val="5F497A" w:themeColor="accent4" w:themeShade="BF"/>
                                <w:lang w:val="en-US"/>
                              </w:rPr>
                              <w:t xml:space="preserve"> </w:t>
                            </w:r>
                          </w:p>
                          <w:p w14:paraId="48425652" w14:textId="33F65976" w:rsidR="007125A3" w:rsidRDefault="007125A3" w:rsidP="00C5548F">
                            <w:pPr>
                              <w:rPr>
                                <w:rFonts w:ascii="Calibri" w:hAnsi="Calibri" w:cs="Calibri"/>
                                <w:color w:val="5F497A" w:themeColor="accent4" w:themeShade="BF"/>
                                <w:lang w:val="en-US"/>
                              </w:rPr>
                            </w:pPr>
                          </w:p>
                          <w:p w14:paraId="0CD2DD43" w14:textId="107EFB34" w:rsidR="007125A3" w:rsidRDefault="007125A3" w:rsidP="00C5548F">
                            <w:pPr>
                              <w:rPr>
                                <w:rFonts w:ascii="Calibri" w:hAnsi="Calibri" w:cs="Calibri"/>
                                <w:color w:val="5F497A" w:themeColor="accent4" w:themeShade="BF"/>
                                <w:lang w:val="en-US"/>
                              </w:rPr>
                            </w:pPr>
                          </w:p>
                          <w:p w14:paraId="7277C5A4" w14:textId="77E616EA" w:rsidR="007125A3" w:rsidRDefault="007125A3" w:rsidP="00C5548F">
                            <w:pPr>
                              <w:rPr>
                                <w:rFonts w:ascii="Calibri" w:hAnsi="Calibri" w:cs="Calibri"/>
                                <w:color w:val="5F497A" w:themeColor="accent4" w:themeShade="BF"/>
                                <w:lang w:val="en-US"/>
                              </w:rPr>
                            </w:pPr>
                          </w:p>
                          <w:p w14:paraId="510A1667" w14:textId="0B0A4FF4" w:rsidR="007125A3" w:rsidRDefault="007125A3" w:rsidP="00C5548F">
                            <w:pPr>
                              <w:rPr>
                                <w:rFonts w:ascii="Calibri" w:hAnsi="Calibri" w:cs="Calibri"/>
                                <w:color w:val="5F497A" w:themeColor="accent4" w:themeShade="BF"/>
                                <w:lang w:val="en-US"/>
                              </w:rPr>
                            </w:pPr>
                          </w:p>
                          <w:p w14:paraId="25A9F1A6" w14:textId="03A83504" w:rsidR="007125A3" w:rsidRDefault="007125A3" w:rsidP="00C5548F">
                            <w:pPr>
                              <w:rPr>
                                <w:rFonts w:ascii="Calibri" w:hAnsi="Calibri" w:cs="Calibri"/>
                                <w:color w:val="5F497A" w:themeColor="accent4" w:themeShade="BF"/>
                                <w:lang w:val="en-US"/>
                              </w:rPr>
                            </w:pPr>
                          </w:p>
                          <w:p w14:paraId="67068768" w14:textId="0085A063" w:rsidR="007125A3" w:rsidRDefault="007125A3" w:rsidP="00C5548F">
                            <w:pPr>
                              <w:rPr>
                                <w:rFonts w:ascii="Calibri" w:hAnsi="Calibri" w:cs="Calibri"/>
                                <w:color w:val="5F497A" w:themeColor="accent4" w:themeShade="BF"/>
                                <w:lang w:val="en-US"/>
                              </w:rPr>
                            </w:pPr>
                          </w:p>
                          <w:p w14:paraId="2166B641" w14:textId="7C6AAF9B" w:rsidR="007125A3" w:rsidRDefault="007125A3" w:rsidP="00C5548F">
                            <w:pPr>
                              <w:rPr>
                                <w:rFonts w:ascii="Calibri" w:hAnsi="Calibri" w:cs="Calibri"/>
                                <w:color w:val="5F497A" w:themeColor="accent4" w:themeShade="BF"/>
                                <w:lang w:val="en-US"/>
                              </w:rPr>
                            </w:pPr>
                          </w:p>
                          <w:p w14:paraId="23DFCA67" w14:textId="5B64A1AA" w:rsidR="007125A3" w:rsidRDefault="007125A3" w:rsidP="00C5548F">
                            <w:pPr>
                              <w:rPr>
                                <w:rFonts w:ascii="Calibri" w:hAnsi="Calibri" w:cs="Calibri"/>
                                <w:color w:val="5F497A" w:themeColor="accent4" w:themeShade="BF"/>
                                <w:lang w:val="en-US"/>
                              </w:rPr>
                            </w:pPr>
                          </w:p>
                          <w:p w14:paraId="3E9AE534" w14:textId="5757CBB0" w:rsidR="007125A3" w:rsidRDefault="007125A3" w:rsidP="00C5548F">
                            <w:pPr>
                              <w:rPr>
                                <w:rFonts w:ascii="Calibri" w:hAnsi="Calibri" w:cs="Calibri"/>
                                <w:color w:val="5F497A" w:themeColor="accent4" w:themeShade="BF"/>
                                <w:lang w:val="en-US"/>
                              </w:rPr>
                            </w:pPr>
                          </w:p>
                          <w:p w14:paraId="5E2E09EF" w14:textId="77777777" w:rsidR="007125A3" w:rsidRPr="00D3490D" w:rsidRDefault="007125A3" w:rsidP="00C5548F">
                            <w:pPr>
                              <w:rPr>
                                <w:rFonts w:ascii="Calibri" w:hAnsi="Calibri" w:cs="Calibri"/>
                                <w:color w:val="5F497A" w:themeColor="accent4" w:themeShade="BF"/>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9F0AE9" id="Rectangle: Rounded Corners 5" o:spid="_x0000_s1026" style="position:absolute;left:0;text-align:left;margin-left:.95pt;margin-top:.9pt;width:520.9pt;height:411.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o5kbQIAAN4EAAAOAAAAZHJzL2Uyb0RvYy54bWysVN1P2zAQf5+0/8Hy+0jatQUiUlQVMU1i&#10;gICJZ9dxmkiOzzu7Tdhfv7OdFsb2NO3Fva/cx+9+14vLodNsr9C1YEo+Ock5U0ZC1Zptyb8/XX86&#10;48x5YSqhwaiSvyjHL5cfP1z0tlBTaEBXChklMa7obckb722RZU42qhPuBKwy5KwBO+FJxW1Woegp&#10;e6ezaZ4vsh6wsghSOUfWq+Tky5i/rpX0d3XtlGe65NSbjy/GdxPebHkhii0K27RybEP8QxedaA0V&#10;Paa6El6wHbZ/pOpaieCg9icSugzqupUqzkDTTPJ30zw2wqo4C4Hj7BEm9//Sytv9PbK2KvmcMyM6&#10;WtEDgSbMVquCPcDOVKpia0BDO2bzgFdvXUGfPdp7HDVHYhh+qLELvzQWGyLGL0eM1eCZJONiMZnP&#10;PtMqJPnm0+ksz09D1uz1c4vOf1HQsSCUHEMToakIsNjfOJ/iD3GhpAPdVtet1lHB7Watke0Fbf0s&#10;X8xW0/it3nXfoEpmIk8+rp/MRJJD9NEstG1Ess4PwdSlS8ljx79V1SbUNhC6SA0mi4o0HLsO4CW4&#10;guSHzTBiuIHqhTaBkCjqrLxuafwb4fy9QOIkQUZ35u/oqTX0JYdR4qwB/Pk3e4gnqpCXs544XnL3&#10;YydQcaa/GiLR+WQ2C0cRldn8dEoKvvVs3nrMrlsDATqhi7YyiiHe64NYI3TPdI6rUJVcwkiqXXLp&#10;8aCsfbo9OmipVqsYRodghb8xj1aG5AHEsNmn4VmgHTngiT63cLgHUbxjQYpN8K92Huo2UiRAnHCl&#10;bQWFjijubTz4cKVv9Rj1+re0/AUAAP//AwBQSwMEFAAGAAgAAAAhAOJrTAbdAAAACAEAAA8AAABk&#10;cnMvZG93bnJldi54bWxMj0FLw0AQhe+C/2EZwYvYTWu71phNEUFBD4K1B4/T7JgEs7Mhu23iv3d6&#10;0tPweI833ys2k+/UkYbYBrYwn2WgiKvgWq4t7D6ertegYkJ22AUmCz8UYVOenxWYuzDyOx23qVZS&#10;wjFHC01Kfa51rBryGGehJxbvKwwek8ih1m7AUcp9pxdZZrTHluVDgz09NlR9bw9eWq7GsTKvb7tg&#10;nqOZG99/0urF2suL6eEeVKIp/YXhhC/oUArTPhzYRdWJvpOgHOE/udny5hbU3sJ6sVyBLgv9f0D5&#10;CwAA//8DAFBLAQItABQABgAIAAAAIQC2gziS/gAAAOEBAAATAAAAAAAAAAAAAAAAAAAAAABbQ29u&#10;dGVudF9UeXBlc10ueG1sUEsBAi0AFAAGAAgAAAAhADj9If/WAAAAlAEAAAsAAAAAAAAAAAAAAAAA&#10;LwEAAF9yZWxzLy5yZWxzUEsBAi0AFAAGAAgAAAAhAIrmjmRtAgAA3gQAAA4AAAAAAAAAAAAAAAAA&#10;LgIAAGRycy9lMm9Eb2MueG1sUEsBAi0AFAAGAAgAAAAhAOJrTAbdAAAACAEAAA8AAAAAAAAAAAAA&#10;AAAAxwQAAGRycy9kb3ducmV2LnhtbFBLBQYAAAAABAAEAPMAAADRBQAAAAA=&#10;" fillcolor="#e6e0ec" stroked="f">
                <v:fill opacity="32896f"/>
                <v:textbox>
                  <w:txbxContent>
                    <w:p w14:paraId="009C9F20" w14:textId="6B8BD4A5" w:rsidR="007125A3" w:rsidRPr="00A10BB9" w:rsidRDefault="007125A3" w:rsidP="005A5A4B">
                      <w:pPr>
                        <w:jc w:val="both"/>
                        <w:rPr>
                          <w:rFonts w:ascii="Calibri" w:hAnsi="Calibri"/>
                          <w:b/>
                          <w:color w:val="5F497A" w:themeColor="accent4" w:themeShade="BF"/>
                          <w:sz w:val="21"/>
                          <w:szCs w:val="21"/>
                          <w:lang w:val="en-US"/>
                        </w:rPr>
                      </w:pPr>
                      <w:r w:rsidRPr="00841530">
                        <w:rPr>
                          <w:rFonts w:ascii="Calibri" w:hAnsi="Calibri"/>
                          <w:color w:val="5F497A" w:themeColor="accent4" w:themeShade="BF"/>
                          <w:sz w:val="21"/>
                          <w:szCs w:val="21"/>
                          <w:lang w:val="en-US"/>
                        </w:rPr>
                        <w:t xml:space="preserve">On the 2 October 2025, the DfE’s Star Chamber gave approval for an Adoption Support pilot Data Collection for a period of two years.  The purpose of the pilot is to test and develop the data collection with the aim to continue with the collection after the pilot ends. </w:t>
                      </w:r>
                      <w:r w:rsidRPr="00A10BB9">
                        <w:rPr>
                          <w:rFonts w:ascii="Calibri" w:hAnsi="Calibri"/>
                          <w:b/>
                          <w:color w:val="5F497A" w:themeColor="accent4" w:themeShade="BF"/>
                          <w:sz w:val="21"/>
                          <w:szCs w:val="21"/>
                          <w:lang w:val="en-US"/>
                        </w:rPr>
                        <w:t>This is the second data collection of the pilot.</w:t>
                      </w:r>
                    </w:p>
                    <w:p w14:paraId="3DD8712E" w14:textId="647F3EE4" w:rsidR="007125A3" w:rsidRPr="006E04C4" w:rsidRDefault="007125A3" w:rsidP="005A5A4B">
                      <w:pPr>
                        <w:jc w:val="both"/>
                        <w:rPr>
                          <w:rFonts w:ascii="Calibri" w:hAnsi="Calibri"/>
                          <w:b/>
                          <w:color w:val="5F497A" w:themeColor="accent4" w:themeShade="BF"/>
                          <w:sz w:val="21"/>
                          <w:szCs w:val="21"/>
                          <w:lang w:val="en-US"/>
                        </w:rPr>
                      </w:pPr>
                      <w:r w:rsidRPr="00841530">
                        <w:rPr>
                          <w:rFonts w:ascii="Calibri" w:hAnsi="Calibri"/>
                          <w:color w:val="5F497A" w:themeColor="accent4" w:themeShade="BF"/>
                          <w:sz w:val="21"/>
                          <w:szCs w:val="21"/>
                          <w:lang w:val="en-US"/>
                        </w:rPr>
                        <w:t>Please complete the AS data collection template with all pre and post order children /young people with an active</w:t>
                      </w:r>
                      <w:r>
                        <w:rPr>
                          <w:rFonts w:ascii="Calibri" w:hAnsi="Calibri"/>
                          <w:color w:val="5F497A" w:themeColor="accent4" w:themeShade="BF"/>
                          <w:sz w:val="21"/>
                          <w:szCs w:val="21"/>
                          <w:lang w:val="en-US"/>
                        </w:rPr>
                        <w:t xml:space="preserve"> </w:t>
                      </w:r>
                      <w:r>
                        <w:rPr>
                          <w:rFonts w:ascii="Calibri" w:hAnsi="Calibri"/>
                        </w:rPr>
                        <w:t>(with an open adoption support contact)</w:t>
                      </w:r>
                      <w:r w:rsidRPr="00241A40">
                        <w:rPr>
                          <w:rFonts w:ascii="Calibri" w:hAnsi="Calibri"/>
                        </w:rPr>
                        <w:t xml:space="preserve"> </w:t>
                      </w:r>
                      <w:r w:rsidRPr="00841530">
                        <w:rPr>
                          <w:rFonts w:ascii="Calibri" w:hAnsi="Calibri"/>
                          <w:color w:val="5F497A" w:themeColor="accent4" w:themeShade="BF"/>
                          <w:sz w:val="21"/>
                          <w:szCs w:val="21"/>
                          <w:lang w:val="en-US"/>
                        </w:rPr>
                        <w:t>adoption support data collection during the reporting period:</w:t>
                      </w:r>
                      <w:r>
                        <w:rPr>
                          <w:rFonts w:ascii="Calibri" w:hAnsi="Calibri"/>
                          <w:color w:val="5F497A" w:themeColor="accent4" w:themeShade="BF"/>
                          <w:sz w:val="21"/>
                          <w:szCs w:val="21"/>
                          <w:lang w:val="en-US"/>
                        </w:rPr>
                        <w:t xml:space="preserve"> </w:t>
                      </w:r>
                      <w:r w:rsidRPr="006E04C4">
                        <w:rPr>
                          <w:rFonts w:ascii="Calibri" w:hAnsi="Calibri"/>
                          <w:b/>
                          <w:color w:val="5F497A" w:themeColor="accent4" w:themeShade="BF"/>
                          <w:sz w:val="21"/>
                          <w:szCs w:val="21"/>
                          <w:lang w:val="en-US"/>
                        </w:rPr>
                        <w:t>1 April 2025 to 31 March 2026</w:t>
                      </w:r>
                    </w:p>
                    <w:p w14:paraId="660A2D4B" w14:textId="77777777" w:rsidR="007125A3" w:rsidRDefault="007125A3"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This data collection period is </w:t>
                      </w:r>
                      <w:r>
                        <w:rPr>
                          <w:rFonts w:ascii="Calibri" w:hAnsi="Calibri"/>
                          <w:color w:val="5F497A" w:themeColor="accent4" w:themeShade="BF"/>
                          <w:sz w:val="21"/>
                          <w:szCs w:val="21"/>
                          <w:lang w:val="en-US"/>
                        </w:rPr>
                        <w:t>twelve</w:t>
                      </w:r>
                      <w:r w:rsidRPr="00841530">
                        <w:rPr>
                          <w:rFonts w:ascii="Calibri" w:hAnsi="Calibri"/>
                          <w:color w:val="5F497A" w:themeColor="accent4" w:themeShade="BF"/>
                          <w:sz w:val="21"/>
                          <w:szCs w:val="21"/>
                          <w:lang w:val="en-US"/>
                        </w:rPr>
                        <w:t xml:space="preserve"> weeks:</w:t>
                      </w:r>
                    </w:p>
                    <w:p w14:paraId="2025E0EB" w14:textId="6FCC91B4" w:rsidR="007125A3" w:rsidRDefault="007125A3" w:rsidP="005A5A4B">
                      <w:pPr>
                        <w:jc w:val="both"/>
                        <w:rPr>
                          <w:rFonts w:ascii="Calibri" w:hAnsi="Calibri"/>
                          <w:b/>
                          <w:color w:val="5F497A" w:themeColor="accent4" w:themeShade="BF"/>
                          <w:sz w:val="21"/>
                          <w:szCs w:val="21"/>
                          <w:lang w:val="en-US"/>
                        </w:rPr>
                      </w:pPr>
                      <w:r w:rsidRPr="00841530">
                        <w:rPr>
                          <w:rFonts w:ascii="Calibri" w:hAnsi="Calibri"/>
                          <w:b/>
                          <w:color w:val="5F497A" w:themeColor="accent4" w:themeShade="BF"/>
                          <w:sz w:val="21"/>
                          <w:szCs w:val="21"/>
                          <w:lang w:val="en-US"/>
                        </w:rPr>
                        <w:t xml:space="preserve">Commissioning date: </w:t>
                      </w:r>
                      <w:r>
                        <w:rPr>
                          <w:rFonts w:ascii="Calibri" w:hAnsi="Calibri"/>
                          <w:b/>
                          <w:color w:val="5F497A" w:themeColor="accent4" w:themeShade="BF"/>
                          <w:sz w:val="21"/>
                          <w:szCs w:val="21"/>
                          <w:lang w:val="en-US"/>
                        </w:rPr>
                        <w:t>1 April 2026</w:t>
                      </w:r>
                    </w:p>
                    <w:p w14:paraId="46EEAE9A" w14:textId="68326153" w:rsidR="007125A3" w:rsidRPr="00841530" w:rsidRDefault="007125A3" w:rsidP="005A5A4B">
                      <w:pPr>
                        <w:jc w:val="both"/>
                        <w:rPr>
                          <w:rFonts w:ascii="Calibri" w:hAnsi="Calibri"/>
                          <w:b/>
                          <w:color w:val="5F497A" w:themeColor="accent4" w:themeShade="BF"/>
                          <w:sz w:val="21"/>
                          <w:szCs w:val="21"/>
                          <w:lang w:val="en-US"/>
                        </w:rPr>
                      </w:pPr>
                      <w:r w:rsidRPr="00841530">
                        <w:rPr>
                          <w:rFonts w:ascii="Calibri" w:hAnsi="Calibri"/>
                          <w:b/>
                          <w:color w:val="5F497A" w:themeColor="accent4" w:themeShade="BF"/>
                          <w:sz w:val="21"/>
                          <w:szCs w:val="21"/>
                          <w:lang w:val="en-US"/>
                        </w:rPr>
                        <w:t xml:space="preserve">Submission deadline: </w:t>
                      </w:r>
                      <w:r>
                        <w:rPr>
                          <w:rFonts w:ascii="Calibri" w:hAnsi="Calibri"/>
                          <w:b/>
                          <w:color w:val="5F497A" w:themeColor="accent4" w:themeShade="BF"/>
                          <w:sz w:val="21"/>
                          <w:szCs w:val="21"/>
                          <w:lang w:val="en-US"/>
                        </w:rPr>
                        <w:t>24 June 2026</w:t>
                      </w:r>
                    </w:p>
                    <w:p w14:paraId="556034F5" w14:textId="15FE9D74" w:rsidR="007125A3" w:rsidRPr="00841530" w:rsidRDefault="007125A3" w:rsidP="00A962AD">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It is recognised that some RAA do not hold the adoption support data for pre order children, and/or will not have the capacity to submit data for pre order children. If this is the case for your RAA, please confirm when submitting your data return. </w:t>
                      </w:r>
                    </w:p>
                    <w:p w14:paraId="44559E23" w14:textId="77777777" w:rsidR="007125A3" w:rsidRPr="00841530" w:rsidRDefault="007125A3" w:rsidP="009621AE">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If you are unable to submit </w:t>
                      </w:r>
                      <w:r>
                        <w:rPr>
                          <w:rFonts w:ascii="Calibri" w:hAnsi="Calibri"/>
                          <w:color w:val="5F497A" w:themeColor="accent4" w:themeShade="BF"/>
                          <w:sz w:val="21"/>
                          <w:szCs w:val="21"/>
                          <w:lang w:val="en-US"/>
                        </w:rPr>
                        <w:t xml:space="preserve">part or all of </w:t>
                      </w:r>
                      <w:r w:rsidRPr="00841530">
                        <w:rPr>
                          <w:rFonts w:ascii="Calibri" w:hAnsi="Calibri"/>
                          <w:color w:val="5F497A" w:themeColor="accent4" w:themeShade="BF"/>
                          <w:sz w:val="21"/>
                          <w:szCs w:val="21"/>
                          <w:lang w:val="en-US"/>
                        </w:rPr>
                        <w:t>your adoption support data as part of this pilot, please let us know the barriers, and timescales when you anticipate your RAA may be able to do so.</w:t>
                      </w:r>
                    </w:p>
                    <w:p w14:paraId="5AFA3CF0" w14:textId="58E9482C" w:rsidR="007125A3" w:rsidRPr="00841530" w:rsidRDefault="007125A3"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We would </w:t>
                      </w:r>
                      <w:r>
                        <w:rPr>
                          <w:rFonts w:ascii="Calibri" w:hAnsi="Calibri"/>
                          <w:color w:val="5F497A" w:themeColor="accent4" w:themeShade="BF"/>
                          <w:sz w:val="21"/>
                          <w:szCs w:val="21"/>
                          <w:lang w:val="en-US"/>
                        </w:rPr>
                        <w:t>l</w:t>
                      </w:r>
                      <w:r w:rsidRPr="00841530">
                        <w:rPr>
                          <w:rFonts w:ascii="Calibri" w:hAnsi="Calibri"/>
                          <w:color w:val="5F497A" w:themeColor="accent4" w:themeShade="BF"/>
                          <w:sz w:val="21"/>
                          <w:szCs w:val="21"/>
                          <w:lang w:val="en-US"/>
                        </w:rPr>
                        <w:t>ike your feedback on the</w:t>
                      </w:r>
                      <w:r>
                        <w:rPr>
                          <w:rFonts w:ascii="Calibri" w:hAnsi="Calibri"/>
                          <w:color w:val="5F497A" w:themeColor="accent4" w:themeShade="BF"/>
                          <w:sz w:val="21"/>
                          <w:szCs w:val="21"/>
                          <w:lang w:val="en-US"/>
                        </w:rPr>
                        <w:t xml:space="preserve"> template and</w:t>
                      </w:r>
                      <w:r w:rsidRPr="00841530">
                        <w:rPr>
                          <w:rFonts w:ascii="Calibri" w:hAnsi="Calibri"/>
                          <w:color w:val="5F497A" w:themeColor="accent4" w:themeShade="BF"/>
                          <w:sz w:val="21"/>
                          <w:szCs w:val="21"/>
                          <w:lang w:val="en-US"/>
                        </w:rPr>
                        <w:t xml:space="preserve"> guidance, and welcome example scenarios that can be shared to illustrate how more unusual / complex support journey are to be recorded.</w:t>
                      </w:r>
                    </w:p>
                    <w:p w14:paraId="4F5D6EA4" w14:textId="14A09752" w:rsidR="007125A3" w:rsidRPr="00841530" w:rsidRDefault="007125A3"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Thank you for your support with the Adoption Support pilot data collection.</w:t>
                      </w:r>
                    </w:p>
                    <w:p w14:paraId="4110BA21" w14:textId="3EF6ACA3" w:rsidR="007125A3" w:rsidRDefault="007125A3" w:rsidP="0049308C">
                      <w:pPr>
                        <w:jc w:val="both"/>
                        <w:rPr>
                          <w:rFonts w:ascii="Calibri" w:hAnsi="Calibri" w:cs="Calibri"/>
                          <w:color w:val="5F497A" w:themeColor="accent4" w:themeShade="BF"/>
                          <w:lang w:val="en-US"/>
                        </w:rPr>
                      </w:pPr>
                      <w:r w:rsidRPr="00841530">
                        <w:rPr>
                          <w:rFonts w:ascii="Calibri" w:hAnsi="Calibri"/>
                          <w:color w:val="5F497A" w:themeColor="accent4" w:themeShade="BF"/>
                          <w:sz w:val="21"/>
                          <w:szCs w:val="21"/>
                          <w:lang w:val="en-US"/>
                        </w:rPr>
                        <w:t xml:space="preserve">If you have any queries about what data needs to be recorded, how the data should be recorded or have any problems with completing the template, please email </w:t>
                      </w:r>
                      <w:hyperlink r:id="rId14" w:history="1">
                        <w:r w:rsidRPr="00841530">
                          <w:rPr>
                            <w:rStyle w:val="Hyperlink"/>
                            <w:rFonts w:ascii="Calibri" w:hAnsi="Calibri"/>
                            <w:sz w:val="21"/>
                            <w:szCs w:val="21"/>
                            <w:lang w:val="en-US"/>
                          </w:rPr>
                          <w:t>ASGLB@coram.org.uk</w:t>
                        </w:r>
                      </w:hyperlink>
                      <w:r w:rsidRPr="00841530">
                        <w:rPr>
                          <w:rFonts w:ascii="Calibri" w:hAnsi="Calibri"/>
                          <w:color w:val="5F497A" w:themeColor="accent4" w:themeShade="BF"/>
                          <w:sz w:val="21"/>
                          <w:szCs w:val="21"/>
                          <w:lang w:val="en-US"/>
                        </w:rPr>
                        <w:t xml:space="preserve"> for further information or assistance.</w:t>
                      </w:r>
                      <w:r>
                        <w:rPr>
                          <w:rFonts w:ascii="Calibri" w:hAnsi="Calibri" w:cs="Calibri"/>
                          <w:color w:val="5F497A" w:themeColor="accent4" w:themeShade="BF"/>
                          <w:lang w:val="en-US"/>
                        </w:rPr>
                        <w:t xml:space="preserve"> </w:t>
                      </w:r>
                    </w:p>
                    <w:p w14:paraId="48425652" w14:textId="33F65976" w:rsidR="007125A3" w:rsidRDefault="007125A3" w:rsidP="00C5548F">
                      <w:pPr>
                        <w:rPr>
                          <w:rFonts w:ascii="Calibri" w:hAnsi="Calibri" w:cs="Calibri"/>
                          <w:color w:val="5F497A" w:themeColor="accent4" w:themeShade="BF"/>
                          <w:lang w:val="en-US"/>
                        </w:rPr>
                      </w:pPr>
                    </w:p>
                    <w:p w14:paraId="0CD2DD43" w14:textId="107EFB34" w:rsidR="007125A3" w:rsidRDefault="007125A3" w:rsidP="00C5548F">
                      <w:pPr>
                        <w:rPr>
                          <w:rFonts w:ascii="Calibri" w:hAnsi="Calibri" w:cs="Calibri"/>
                          <w:color w:val="5F497A" w:themeColor="accent4" w:themeShade="BF"/>
                          <w:lang w:val="en-US"/>
                        </w:rPr>
                      </w:pPr>
                    </w:p>
                    <w:p w14:paraId="7277C5A4" w14:textId="77E616EA" w:rsidR="007125A3" w:rsidRDefault="007125A3" w:rsidP="00C5548F">
                      <w:pPr>
                        <w:rPr>
                          <w:rFonts w:ascii="Calibri" w:hAnsi="Calibri" w:cs="Calibri"/>
                          <w:color w:val="5F497A" w:themeColor="accent4" w:themeShade="BF"/>
                          <w:lang w:val="en-US"/>
                        </w:rPr>
                      </w:pPr>
                    </w:p>
                    <w:p w14:paraId="510A1667" w14:textId="0B0A4FF4" w:rsidR="007125A3" w:rsidRDefault="007125A3" w:rsidP="00C5548F">
                      <w:pPr>
                        <w:rPr>
                          <w:rFonts w:ascii="Calibri" w:hAnsi="Calibri" w:cs="Calibri"/>
                          <w:color w:val="5F497A" w:themeColor="accent4" w:themeShade="BF"/>
                          <w:lang w:val="en-US"/>
                        </w:rPr>
                      </w:pPr>
                    </w:p>
                    <w:p w14:paraId="25A9F1A6" w14:textId="03A83504" w:rsidR="007125A3" w:rsidRDefault="007125A3" w:rsidP="00C5548F">
                      <w:pPr>
                        <w:rPr>
                          <w:rFonts w:ascii="Calibri" w:hAnsi="Calibri" w:cs="Calibri"/>
                          <w:color w:val="5F497A" w:themeColor="accent4" w:themeShade="BF"/>
                          <w:lang w:val="en-US"/>
                        </w:rPr>
                      </w:pPr>
                    </w:p>
                    <w:p w14:paraId="67068768" w14:textId="0085A063" w:rsidR="007125A3" w:rsidRDefault="007125A3" w:rsidP="00C5548F">
                      <w:pPr>
                        <w:rPr>
                          <w:rFonts w:ascii="Calibri" w:hAnsi="Calibri" w:cs="Calibri"/>
                          <w:color w:val="5F497A" w:themeColor="accent4" w:themeShade="BF"/>
                          <w:lang w:val="en-US"/>
                        </w:rPr>
                      </w:pPr>
                    </w:p>
                    <w:p w14:paraId="2166B641" w14:textId="7C6AAF9B" w:rsidR="007125A3" w:rsidRDefault="007125A3" w:rsidP="00C5548F">
                      <w:pPr>
                        <w:rPr>
                          <w:rFonts w:ascii="Calibri" w:hAnsi="Calibri" w:cs="Calibri"/>
                          <w:color w:val="5F497A" w:themeColor="accent4" w:themeShade="BF"/>
                          <w:lang w:val="en-US"/>
                        </w:rPr>
                      </w:pPr>
                    </w:p>
                    <w:p w14:paraId="23DFCA67" w14:textId="5B64A1AA" w:rsidR="007125A3" w:rsidRDefault="007125A3" w:rsidP="00C5548F">
                      <w:pPr>
                        <w:rPr>
                          <w:rFonts w:ascii="Calibri" w:hAnsi="Calibri" w:cs="Calibri"/>
                          <w:color w:val="5F497A" w:themeColor="accent4" w:themeShade="BF"/>
                          <w:lang w:val="en-US"/>
                        </w:rPr>
                      </w:pPr>
                    </w:p>
                    <w:p w14:paraId="3E9AE534" w14:textId="5757CBB0" w:rsidR="007125A3" w:rsidRDefault="007125A3" w:rsidP="00C5548F">
                      <w:pPr>
                        <w:rPr>
                          <w:rFonts w:ascii="Calibri" w:hAnsi="Calibri" w:cs="Calibri"/>
                          <w:color w:val="5F497A" w:themeColor="accent4" w:themeShade="BF"/>
                          <w:lang w:val="en-US"/>
                        </w:rPr>
                      </w:pPr>
                    </w:p>
                    <w:p w14:paraId="5E2E09EF" w14:textId="77777777" w:rsidR="007125A3" w:rsidRPr="00D3490D" w:rsidRDefault="007125A3" w:rsidP="00C5548F">
                      <w:pPr>
                        <w:rPr>
                          <w:rFonts w:ascii="Calibri" w:hAnsi="Calibri" w:cs="Calibri"/>
                          <w:color w:val="5F497A" w:themeColor="accent4" w:themeShade="BF"/>
                          <w:lang w:val="en-US"/>
                        </w:rPr>
                      </w:pPr>
                    </w:p>
                  </w:txbxContent>
                </v:textbox>
              </v:roundrect>
            </w:pict>
          </mc:Fallback>
        </mc:AlternateContent>
      </w:r>
    </w:p>
    <w:p w14:paraId="5DF9F80B" w14:textId="6E500CD8" w:rsidR="5383FAD0" w:rsidRDefault="5383FAD0" w:rsidP="5383FAD0">
      <w:pPr>
        <w:jc w:val="both"/>
        <w:rPr>
          <w:rFonts w:ascii="Calibri" w:hAnsi="Calibri"/>
        </w:rPr>
      </w:pPr>
    </w:p>
    <w:p w14:paraId="11D18D39" w14:textId="1B410356" w:rsidR="004A0867" w:rsidRDefault="004A0867" w:rsidP="00583A2E">
      <w:pPr>
        <w:jc w:val="both"/>
        <w:rPr>
          <w:rFonts w:ascii="Calibri" w:hAnsi="Calibri"/>
        </w:rPr>
      </w:pPr>
    </w:p>
    <w:p w14:paraId="70CCD3E3" w14:textId="75CF0A8F" w:rsidR="00CC1CCF" w:rsidRDefault="00CC1CCF" w:rsidP="00583A2E">
      <w:pPr>
        <w:rPr>
          <w:rFonts w:ascii="Calibri" w:hAnsi="Calibri"/>
        </w:rPr>
      </w:pPr>
    </w:p>
    <w:p w14:paraId="5ABBE3C8" w14:textId="751E5C13" w:rsidR="00C5548F" w:rsidRDefault="00C5548F" w:rsidP="00583A2E">
      <w:pPr>
        <w:rPr>
          <w:rFonts w:ascii="Calibri" w:hAnsi="Calibri"/>
        </w:rPr>
      </w:pPr>
    </w:p>
    <w:p w14:paraId="28BF3EBD" w14:textId="77777777" w:rsidR="00C5548F" w:rsidRDefault="00C5548F" w:rsidP="00583A2E">
      <w:pPr>
        <w:rPr>
          <w:rFonts w:ascii="Calibri" w:hAnsi="Calibri"/>
        </w:rPr>
      </w:pPr>
    </w:p>
    <w:p w14:paraId="76DD15F5" w14:textId="32F2FB10" w:rsidR="00CC1CCF" w:rsidRDefault="00CC1CCF" w:rsidP="00583A2E">
      <w:pPr>
        <w:rPr>
          <w:rFonts w:ascii="Calibri" w:hAnsi="Calibri"/>
        </w:rPr>
      </w:pPr>
      <w:r>
        <w:rPr>
          <w:rFonts w:ascii="Calibri" w:hAnsi="Calibri"/>
        </w:rPr>
        <w:br w:type="page"/>
      </w:r>
    </w:p>
    <w:p w14:paraId="34109DEC" w14:textId="27BFEAEC" w:rsidR="00CC1CCF" w:rsidRDefault="00CC1CCF" w:rsidP="00583A2E">
      <w:pPr>
        <w:pStyle w:val="Heading1"/>
        <w:numPr>
          <w:ilvl w:val="0"/>
          <w:numId w:val="35"/>
        </w:numPr>
        <w:rPr>
          <w:rFonts w:ascii="Calibri" w:hAnsi="Calibri"/>
          <w:b/>
          <w:color w:val="8064A2" w:themeColor="accent4"/>
          <w:sz w:val="28"/>
          <w:szCs w:val="28"/>
          <w:lang w:val="en-US"/>
        </w:rPr>
      </w:pPr>
      <w:bookmarkStart w:id="2" w:name="_Toc222904809"/>
      <w:r w:rsidRPr="00CC1CCF">
        <w:rPr>
          <w:rFonts w:ascii="Calibri" w:hAnsi="Calibri"/>
          <w:b/>
          <w:color w:val="8064A2" w:themeColor="accent4"/>
          <w:sz w:val="28"/>
          <w:szCs w:val="28"/>
          <w:lang w:val="en-US"/>
        </w:rPr>
        <w:lastRenderedPageBreak/>
        <w:t>Legal Duties under the GDPR and DPA 2018</w:t>
      </w:r>
      <w:bookmarkEnd w:id="2"/>
    </w:p>
    <w:p w14:paraId="3F93E4DE" w14:textId="77777777" w:rsidR="00FE6759" w:rsidRPr="00FE6759" w:rsidRDefault="00FE6759" w:rsidP="00583A2E">
      <w:pPr>
        <w:rPr>
          <w:lang w:val="en-US"/>
        </w:rPr>
      </w:pPr>
    </w:p>
    <w:p w14:paraId="7C873674" w14:textId="77777777" w:rsidR="00CC1CCF" w:rsidRPr="00E7680C" w:rsidRDefault="00CC1CCF" w:rsidP="00583A2E">
      <w:pPr>
        <w:pStyle w:val="Heading2"/>
        <w:rPr>
          <w:rFonts w:ascii="Calibri" w:hAnsi="Calibri"/>
          <w:b/>
          <w:color w:val="auto"/>
          <w:sz w:val="24"/>
          <w:szCs w:val="24"/>
          <w:lang w:val="en-US"/>
        </w:rPr>
      </w:pPr>
      <w:bookmarkStart w:id="3" w:name="_Toc222904810"/>
      <w:r w:rsidRPr="00E7680C">
        <w:rPr>
          <w:rFonts w:ascii="Calibri" w:hAnsi="Calibri"/>
          <w:b/>
          <w:color w:val="auto"/>
          <w:sz w:val="24"/>
          <w:szCs w:val="24"/>
          <w:lang w:val="en-US"/>
        </w:rPr>
        <w:t>1.1</w:t>
      </w:r>
      <w:r w:rsidRPr="00E7680C">
        <w:rPr>
          <w:rFonts w:ascii="Calibri" w:hAnsi="Calibri"/>
          <w:b/>
          <w:color w:val="auto"/>
          <w:sz w:val="24"/>
          <w:szCs w:val="24"/>
          <w:lang w:val="en-US"/>
        </w:rPr>
        <w:tab/>
        <w:t>Data Protection and Data Sharing</w:t>
      </w:r>
      <w:bookmarkEnd w:id="3"/>
    </w:p>
    <w:p w14:paraId="6A410A88" w14:textId="630E04E3" w:rsidR="00CC1CCF" w:rsidRPr="00584197" w:rsidRDefault="00CC1CCF" w:rsidP="004545F8">
      <w:pPr>
        <w:jc w:val="both"/>
        <w:rPr>
          <w:rFonts w:ascii="Calibri" w:hAnsi="Calibri"/>
        </w:rPr>
      </w:pPr>
      <w:r w:rsidRPr="00584197">
        <w:rPr>
          <w:rFonts w:ascii="Calibri" w:hAnsi="Calibri"/>
        </w:rPr>
        <w:t>Data from which is it possible to identify children</w:t>
      </w:r>
      <w:r w:rsidR="00211B3E">
        <w:rPr>
          <w:rFonts w:ascii="Calibri" w:hAnsi="Calibri"/>
        </w:rPr>
        <w:t>/young people</w:t>
      </w:r>
      <w:r w:rsidRPr="00584197">
        <w:rPr>
          <w:rFonts w:ascii="Calibri" w:hAnsi="Calibri"/>
        </w:rPr>
        <w:t xml:space="preserve"> (in any medium, including within a management information system) is personal data. </w:t>
      </w:r>
    </w:p>
    <w:p w14:paraId="5C3DF020" w14:textId="77777777" w:rsidR="00CC1CCF" w:rsidRPr="00584197" w:rsidRDefault="00CC1CCF" w:rsidP="004545F8">
      <w:pPr>
        <w:jc w:val="both"/>
        <w:rPr>
          <w:rFonts w:ascii="Calibri" w:hAnsi="Calibri"/>
        </w:rPr>
      </w:pPr>
      <w:r w:rsidRPr="00584197">
        <w:rPr>
          <w:rFonts w:ascii="Calibri" w:hAnsi="Calibri"/>
        </w:rPr>
        <w:t xml:space="preserve">The General Data Protection Regulation (GDPR) and the Data Protection Act (DPA) 2018 put in place certain safeguards regarding the use of personal data by organisations. Both give rights to those (known as data subjects) about whom data is processed. This includes: the right to know the types of data being held; why it is being held, and; to whom it may be communicated. </w:t>
      </w:r>
    </w:p>
    <w:p w14:paraId="4F31EAF8" w14:textId="7D43D990" w:rsidR="00CC1CCF" w:rsidRPr="00584197" w:rsidRDefault="00CC1CCF" w:rsidP="004545F8">
      <w:pPr>
        <w:jc w:val="both"/>
        <w:rPr>
          <w:rFonts w:ascii="Calibri" w:hAnsi="Calibri"/>
        </w:rPr>
      </w:pPr>
      <w:r w:rsidRPr="54DDA56D">
        <w:rPr>
          <w:rFonts w:ascii="Calibri" w:hAnsi="Calibri"/>
        </w:rPr>
        <w:t>For the purposes of data protection legislation, the terms “process”, “processed” or “processing” apply to any activity involving the personal data, such as: collecting; storing; sharing, and</w:t>
      </w:r>
      <w:r w:rsidR="5165BD2C" w:rsidRPr="54DDA56D">
        <w:rPr>
          <w:rFonts w:ascii="Calibri" w:hAnsi="Calibri"/>
        </w:rPr>
        <w:t xml:space="preserve"> </w:t>
      </w:r>
      <w:r w:rsidRPr="54DDA56D">
        <w:rPr>
          <w:rFonts w:ascii="Calibri" w:hAnsi="Calibri"/>
        </w:rPr>
        <w:t>destroying. Please note that this list is not exhaustive.</w:t>
      </w:r>
    </w:p>
    <w:p w14:paraId="491002C9" w14:textId="77777777" w:rsidR="00CC1CCF" w:rsidRPr="00E7680C" w:rsidRDefault="00CC1CCF" w:rsidP="00583A2E">
      <w:pPr>
        <w:pStyle w:val="Heading2"/>
        <w:rPr>
          <w:rFonts w:ascii="Calibri" w:hAnsi="Calibri"/>
          <w:b/>
          <w:color w:val="auto"/>
          <w:sz w:val="24"/>
          <w:szCs w:val="24"/>
          <w:lang w:val="en-US"/>
        </w:rPr>
      </w:pPr>
      <w:bookmarkStart w:id="4" w:name="_Toc222904811"/>
      <w:r w:rsidRPr="00E7680C">
        <w:rPr>
          <w:rFonts w:ascii="Calibri" w:hAnsi="Calibri"/>
          <w:b/>
          <w:color w:val="auto"/>
          <w:sz w:val="24"/>
          <w:szCs w:val="24"/>
          <w:lang w:val="en-US"/>
        </w:rPr>
        <w:t>1.2</w:t>
      </w:r>
      <w:r w:rsidRPr="00E7680C">
        <w:rPr>
          <w:rFonts w:ascii="Calibri" w:hAnsi="Calibri"/>
          <w:b/>
          <w:color w:val="auto"/>
          <w:sz w:val="24"/>
          <w:szCs w:val="24"/>
          <w:lang w:val="en-US"/>
        </w:rPr>
        <w:tab/>
        <w:t>Legal Duties under the GDPR and DPA 2018 – Privacy Notices</w:t>
      </w:r>
      <w:bookmarkEnd w:id="4"/>
    </w:p>
    <w:p w14:paraId="0647B8EE" w14:textId="50FEF4F3" w:rsidR="00CC1CCF" w:rsidRPr="00584197" w:rsidRDefault="00CC1CCF" w:rsidP="004545F8">
      <w:pPr>
        <w:jc w:val="both"/>
        <w:rPr>
          <w:rFonts w:ascii="Calibri" w:hAnsi="Calibri"/>
        </w:rPr>
      </w:pPr>
      <w:r w:rsidRPr="54DDA56D">
        <w:rPr>
          <w:rFonts w:ascii="Calibri" w:hAnsi="Calibri"/>
        </w:rPr>
        <w:t xml:space="preserve">Being transparent and providing accessible information to individuals about how you will use (i.e. process) their personal data is a key element of both the GDPR and the DPA 2018. The most common way to provide such information is through a privacy notice. Please see the Information Commissioner’s Office (ICO) website for further guidance on privacy notices. For </w:t>
      </w:r>
      <w:r w:rsidR="007F3150" w:rsidRPr="54DDA56D">
        <w:rPr>
          <w:rFonts w:ascii="Calibri" w:hAnsi="Calibri"/>
        </w:rPr>
        <w:t>RAA</w:t>
      </w:r>
      <w:r w:rsidR="7D86B637" w:rsidRPr="54DDA56D">
        <w:rPr>
          <w:rFonts w:ascii="Calibri" w:hAnsi="Calibri"/>
        </w:rPr>
        <w:t>s</w:t>
      </w:r>
      <w:r w:rsidR="007F3150" w:rsidRPr="54DDA56D">
        <w:rPr>
          <w:rFonts w:ascii="Calibri" w:hAnsi="Calibri"/>
        </w:rPr>
        <w:t xml:space="preserve"> and </w:t>
      </w:r>
      <w:r w:rsidRPr="54DDA56D">
        <w:rPr>
          <w:rFonts w:ascii="Calibri" w:hAnsi="Calibri"/>
        </w:rPr>
        <w:t>LAs, this means that you must provide clear and accessible privacy notices that inform children and adopters:</w:t>
      </w:r>
    </w:p>
    <w:p w14:paraId="088E491F" w14:textId="77777777" w:rsidR="00CC1CCF" w:rsidRPr="00584197" w:rsidRDefault="00CC1CCF" w:rsidP="00583A2E">
      <w:pPr>
        <w:spacing w:after="0"/>
        <w:ind w:left="720"/>
        <w:rPr>
          <w:rFonts w:ascii="Calibri" w:hAnsi="Calibri"/>
        </w:rPr>
      </w:pPr>
      <w:r w:rsidRPr="00584197">
        <w:rPr>
          <w:rFonts w:ascii="Calibri" w:hAnsi="Calibri"/>
        </w:rPr>
        <w:t>•</w:t>
      </w:r>
      <w:r w:rsidRPr="00584197">
        <w:rPr>
          <w:rFonts w:ascii="Calibri" w:hAnsi="Calibri"/>
        </w:rPr>
        <w:tab/>
        <w:t>what data is collected about them;</w:t>
      </w:r>
    </w:p>
    <w:p w14:paraId="5597E8C0" w14:textId="77777777" w:rsidR="00CC1CCF" w:rsidRPr="00584197" w:rsidRDefault="00CC1CCF" w:rsidP="00583A2E">
      <w:pPr>
        <w:spacing w:after="0"/>
        <w:ind w:left="720"/>
        <w:rPr>
          <w:rFonts w:ascii="Calibri" w:hAnsi="Calibri"/>
        </w:rPr>
      </w:pPr>
      <w:r w:rsidRPr="00584197">
        <w:rPr>
          <w:rFonts w:ascii="Calibri" w:hAnsi="Calibri"/>
        </w:rPr>
        <w:t>•</w:t>
      </w:r>
      <w:r w:rsidRPr="00584197">
        <w:rPr>
          <w:rFonts w:ascii="Calibri" w:hAnsi="Calibri"/>
        </w:rPr>
        <w:tab/>
        <w:t>for what purposes the data is collected;</w:t>
      </w:r>
    </w:p>
    <w:p w14:paraId="3FC8FA52" w14:textId="77777777" w:rsidR="00CC1CCF" w:rsidRPr="00584197" w:rsidRDefault="00CC1CCF" w:rsidP="00583A2E">
      <w:pPr>
        <w:spacing w:after="0"/>
        <w:ind w:left="720"/>
        <w:rPr>
          <w:rFonts w:ascii="Calibri" w:hAnsi="Calibri"/>
        </w:rPr>
      </w:pPr>
      <w:r w:rsidRPr="00584197">
        <w:rPr>
          <w:rFonts w:ascii="Calibri" w:hAnsi="Calibri"/>
        </w:rPr>
        <w:t>•</w:t>
      </w:r>
      <w:r w:rsidRPr="00584197">
        <w:rPr>
          <w:rFonts w:ascii="Calibri" w:hAnsi="Calibri"/>
        </w:rPr>
        <w:tab/>
        <w:t>how the data is used (i.e. processed);</w:t>
      </w:r>
    </w:p>
    <w:p w14:paraId="1C37FD33" w14:textId="77777777" w:rsidR="00CC1CCF" w:rsidRPr="00584197" w:rsidRDefault="00CC1CCF" w:rsidP="00583A2E">
      <w:pPr>
        <w:spacing w:after="0"/>
        <w:ind w:left="720"/>
        <w:rPr>
          <w:rFonts w:ascii="Calibri" w:hAnsi="Calibri"/>
        </w:rPr>
      </w:pPr>
      <w:r w:rsidRPr="00584197">
        <w:rPr>
          <w:rFonts w:ascii="Calibri" w:hAnsi="Calibri"/>
        </w:rPr>
        <w:t>•</w:t>
      </w:r>
      <w:r w:rsidRPr="00584197">
        <w:rPr>
          <w:rFonts w:ascii="Calibri" w:hAnsi="Calibri"/>
        </w:rPr>
        <w:tab/>
        <w:t xml:space="preserve">what the lawful basis is for processing; </w:t>
      </w:r>
    </w:p>
    <w:p w14:paraId="2AF9461A" w14:textId="77777777" w:rsidR="00CC1CCF" w:rsidRPr="00584197" w:rsidRDefault="00CC1CCF" w:rsidP="00583A2E">
      <w:pPr>
        <w:spacing w:after="0"/>
        <w:ind w:left="720"/>
        <w:rPr>
          <w:rFonts w:ascii="Calibri" w:hAnsi="Calibri"/>
        </w:rPr>
      </w:pPr>
      <w:r w:rsidRPr="00584197">
        <w:rPr>
          <w:rFonts w:ascii="Calibri" w:hAnsi="Calibri"/>
        </w:rPr>
        <w:t>•</w:t>
      </w:r>
      <w:r w:rsidRPr="00584197">
        <w:rPr>
          <w:rFonts w:ascii="Calibri" w:hAnsi="Calibri"/>
        </w:rPr>
        <w:tab/>
        <w:t xml:space="preserve">for how long the data is retained; </w:t>
      </w:r>
    </w:p>
    <w:p w14:paraId="38030C3E" w14:textId="77777777" w:rsidR="00CC1CCF" w:rsidRPr="00584197" w:rsidRDefault="00CC1CCF" w:rsidP="00583A2E">
      <w:pPr>
        <w:spacing w:after="0"/>
        <w:ind w:left="720"/>
        <w:rPr>
          <w:rFonts w:ascii="Calibri" w:hAnsi="Calibri"/>
        </w:rPr>
      </w:pPr>
      <w:r w:rsidRPr="00584197">
        <w:rPr>
          <w:rFonts w:ascii="Calibri" w:hAnsi="Calibri"/>
        </w:rPr>
        <w:t>•</w:t>
      </w:r>
      <w:r w:rsidRPr="00584197">
        <w:rPr>
          <w:rFonts w:ascii="Calibri" w:hAnsi="Calibri"/>
        </w:rPr>
        <w:tab/>
        <w:t xml:space="preserve">with whom the data is shared; </w:t>
      </w:r>
    </w:p>
    <w:p w14:paraId="67F97439" w14:textId="77777777" w:rsidR="00CC1CCF" w:rsidRPr="00584197" w:rsidRDefault="00CC1CCF" w:rsidP="00583A2E">
      <w:pPr>
        <w:spacing w:after="0"/>
        <w:ind w:left="720"/>
        <w:rPr>
          <w:rFonts w:ascii="Calibri" w:hAnsi="Calibri"/>
        </w:rPr>
      </w:pPr>
      <w:r w:rsidRPr="00584197">
        <w:rPr>
          <w:rFonts w:ascii="Calibri" w:hAnsi="Calibri"/>
        </w:rPr>
        <w:t>•</w:t>
      </w:r>
      <w:r w:rsidRPr="00584197">
        <w:rPr>
          <w:rFonts w:ascii="Calibri" w:hAnsi="Calibri"/>
        </w:rPr>
        <w:tab/>
        <w:t>why the data is shared;</w:t>
      </w:r>
    </w:p>
    <w:p w14:paraId="67EC9668" w14:textId="77777777" w:rsidR="00CC1CCF" w:rsidRPr="00584197" w:rsidRDefault="00CC1CCF" w:rsidP="00583A2E">
      <w:pPr>
        <w:spacing w:after="0"/>
        <w:ind w:left="720"/>
        <w:rPr>
          <w:rFonts w:ascii="Calibri" w:hAnsi="Calibri"/>
        </w:rPr>
      </w:pPr>
      <w:r w:rsidRPr="00584197">
        <w:rPr>
          <w:rFonts w:ascii="Calibri" w:hAnsi="Calibri"/>
        </w:rPr>
        <w:t>•</w:t>
      </w:r>
      <w:r w:rsidRPr="00584197">
        <w:rPr>
          <w:rFonts w:ascii="Calibri" w:hAnsi="Calibri"/>
        </w:rPr>
        <w:tab/>
        <w:t>whether we intend to transfer it to another country, and;</w:t>
      </w:r>
    </w:p>
    <w:p w14:paraId="7A52FC9A" w14:textId="77777777" w:rsidR="00CC1CCF" w:rsidRPr="00584197" w:rsidRDefault="00CC1CCF" w:rsidP="00583A2E">
      <w:pPr>
        <w:spacing w:after="0"/>
        <w:ind w:left="720"/>
        <w:rPr>
          <w:rFonts w:ascii="Calibri" w:hAnsi="Calibri"/>
        </w:rPr>
      </w:pPr>
      <w:r w:rsidRPr="00584197">
        <w:rPr>
          <w:rFonts w:ascii="Calibri" w:hAnsi="Calibri"/>
        </w:rPr>
        <w:t>•</w:t>
      </w:r>
      <w:r w:rsidRPr="00584197">
        <w:rPr>
          <w:rFonts w:ascii="Calibri" w:hAnsi="Calibri"/>
        </w:rPr>
        <w:tab/>
        <w:t>whether we do automated decision-making or profiling.</w:t>
      </w:r>
    </w:p>
    <w:p w14:paraId="2B091DC1" w14:textId="77777777" w:rsidR="00FE6759" w:rsidRDefault="00FE6759" w:rsidP="00583A2E">
      <w:pPr>
        <w:spacing w:after="0"/>
        <w:rPr>
          <w:rFonts w:ascii="Calibri" w:hAnsi="Calibri"/>
        </w:rPr>
      </w:pPr>
    </w:p>
    <w:p w14:paraId="5CB1A491" w14:textId="13928DF3" w:rsidR="00CC1CCF" w:rsidRDefault="00CC1CCF" w:rsidP="004545F8">
      <w:pPr>
        <w:spacing w:after="0"/>
        <w:jc w:val="both"/>
        <w:rPr>
          <w:rFonts w:ascii="Calibri" w:hAnsi="Calibri"/>
        </w:rPr>
      </w:pPr>
      <w:r w:rsidRPr="00584197">
        <w:rPr>
          <w:rFonts w:ascii="Calibri" w:hAnsi="Calibri"/>
        </w:rPr>
        <w:t>It is recommended that the privacy notice is made available to data subjects via the internet as well as handed out in paper form or placed on an accessible noticeboard. Privacy notices do not need to be issued on an annual basis as long as new children and adopters are made aware of the notices and they are readily available electronically or in paper format.</w:t>
      </w:r>
    </w:p>
    <w:p w14:paraId="785C5148" w14:textId="77777777" w:rsidR="00FE6759" w:rsidRPr="00584197" w:rsidRDefault="00FE6759" w:rsidP="00583A2E">
      <w:pPr>
        <w:spacing w:after="0"/>
        <w:rPr>
          <w:rFonts w:ascii="Calibri" w:hAnsi="Calibri"/>
        </w:rPr>
      </w:pPr>
    </w:p>
    <w:p w14:paraId="26033C00" w14:textId="77777777" w:rsidR="00CC1CCF" w:rsidRPr="00E7680C" w:rsidRDefault="00CC1CCF" w:rsidP="00583A2E">
      <w:pPr>
        <w:pStyle w:val="Heading2"/>
        <w:rPr>
          <w:rFonts w:ascii="Calibri" w:hAnsi="Calibri"/>
          <w:b/>
          <w:color w:val="auto"/>
          <w:sz w:val="24"/>
          <w:szCs w:val="24"/>
          <w:lang w:val="en-US"/>
        </w:rPr>
      </w:pPr>
      <w:bookmarkStart w:id="5" w:name="_Toc222904812"/>
      <w:r w:rsidRPr="00E7680C">
        <w:rPr>
          <w:rFonts w:ascii="Calibri" w:hAnsi="Calibri"/>
          <w:b/>
          <w:color w:val="auto"/>
          <w:sz w:val="24"/>
          <w:szCs w:val="24"/>
          <w:lang w:val="en-US"/>
        </w:rPr>
        <w:t>1.3</w:t>
      </w:r>
      <w:r w:rsidRPr="00E7680C">
        <w:rPr>
          <w:rFonts w:ascii="Calibri" w:hAnsi="Calibri"/>
          <w:b/>
          <w:color w:val="auto"/>
          <w:sz w:val="24"/>
          <w:szCs w:val="24"/>
          <w:lang w:val="en-US"/>
        </w:rPr>
        <w:tab/>
        <w:t>Legal Duties under the GDPR and DPA 2018 – Data Security</w:t>
      </w:r>
      <w:bookmarkEnd w:id="5"/>
    </w:p>
    <w:p w14:paraId="65218000" w14:textId="1E98EB23" w:rsidR="00CC1CCF" w:rsidRPr="00584197" w:rsidRDefault="00CC1CCF" w:rsidP="004545F8">
      <w:pPr>
        <w:jc w:val="both"/>
        <w:rPr>
          <w:rFonts w:ascii="Calibri" w:hAnsi="Calibri"/>
        </w:rPr>
      </w:pPr>
      <w:r w:rsidRPr="54DDA56D">
        <w:rPr>
          <w:rFonts w:ascii="Calibri" w:hAnsi="Calibri"/>
        </w:rPr>
        <w:t xml:space="preserve">RAAs and </w:t>
      </w:r>
      <w:r w:rsidR="007F3150" w:rsidRPr="54DDA56D">
        <w:rPr>
          <w:rFonts w:ascii="Calibri" w:hAnsi="Calibri"/>
        </w:rPr>
        <w:t>LA</w:t>
      </w:r>
      <w:r w:rsidRPr="54DDA56D">
        <w:rPr>
          <w:rFonts w:ascii="Calibri" w:hAnsi="Calibri"/>
        </w:rPr>
        <w:t>s have a (legal) duty under the GDPR and the DPA 2018 to ensure that any personal data they process is handled and stored securely. Further information on data security is available from the ICO website.</w:t>
      </w:r>
    </w:p>
    <w:p w14:paraId="51385C16" w14:textId="77777777" w:rsidR="00CC1CCF" w:rsidRPr="00584197" w:rsidRDefault="00CC1CCF" w:rsidP="004545F8">
      <w:pPr>
        <w:jc w:val="both"/>
        <w:rPr>
          <w:rFonts w:ascii="Calibri" w:hAnsi="Calibri"/>
        </w:rPr>
      </w:pPr>
      <w:r w:rsidRPr="00584197">
        <w:rPr>
          <w:rFonts w:ascii="Calibri" w:hAnsi="Calibri"/>
        </w:rPr>
        <w:t xml:space="preserve">Where personal data is not properly safeguarded, it could compromise the safety of individuals and damage your reputation. Your responsibility as a data controller extends to those who have access to your data beyond your organisation where they are working on your behalf – e.g. where external IT suppliers can remotely access your information. The “Responsible for Information” page on the National Archives website provides further guidance and advice. It is vital that all staff with access to personal data understand the importance of: </w:t>
      </w:r>
    </w:p>
    <w:p w14:paraId="7A319AE5" w14:textId="77777777" w:rsidR="00CC1CCF" w:rsidRPr="00584197" w:rsidRDefault="00CC1CCF" w:rsidP="00583A2E">
      <w:pPr>
        <w:spacing w:after="0"/>
        <w:rPr>
          <w:rFonts w:ascii="Calibri" w:hAnsi="Calibri"/>
        </w:rPr>
      </w:pPr>
      <w:r w:rsidRPr="00584197">
        <w:rPr>
          <w:rFonts w:ascii="Calibri" w:hAnsi="Calibri"/>
        </w:rPr>
        <w:t>•</w:t>
      </w:r>
      <w:r w:rsidRPr="00584197">
        <w:rPr>
          <w:rFonts w:ascii="Calibri" w:hAnsi="Calibri"/>
        </w:rPr>
        <w:tab/>
        <w:t xml:space="preserve">protecting personal data; </w:t>
      </w:r>
    </w:p>
    <w:p w14:paraId="5C103A67" w14:textId="77777777" w:rsidR="00CC1CCF" w:rsidRPr="00584197" w:rsidRDefault="00CC1CCF" w:rsidP="00583A2E">
      <w:pPr>
        <w:spacing w:after="0"/>
        <w:rPr>
          <w:rFonts w:ascii="Calibri" w:hAnsi="Calibri"/>
        </w:rPr>
      </w:pPr>
      <w:r w:rsidRPr="00584197">
        <w:rPr>
          <w:rFonts w:ascii="Calibri" w:hAnsi="Calibri"/>
        </w:rPr>
        <w:t>•</w:t>
      </w:r>
      <w:r w:rsidRPr="00584197">
        <w:rPr>
          <w:rFonts w:ascii="Calibri" w:hAnsi="Calibri"/>
        </w:rPr>
        <w:tab/>
        <w:t xml:space="preserve">being familiar with your security policy, and; </w:t>
      </w:r>
    </w:p>
    <w:p w14:paraId="759D5AF4" w14:textId="77777777" w:rsidR="00CC1CCF" w:rsidRPr="00584197" w:rsidRDefault="00CC1CCF" w:rsidP="00583A2E">
      <w:pPr>
        <w:spacing w:after="0"/>
        <w:rPr>
          <w:rFonts w:ascii="Calibri" w:hAnsi="Calibri"/>
        </w:rPr>
      </w:pPr>
      <w:r w:rsidRPr="00584197">
        <w:rPr>
          <w:rFonts w:ascii="Calibri" w:hAnsi="Calibri"/>
        </w:rPr>
        <w:t>•</w:t>
      </w:r>
      <w:r w:rsidRPr="00584197">
        <w:rPr>
          <w:rFonts w:ascii="Calibri" w:hAnsi="Calibri"/>
        </w:rPr>
        <w:tab/>
        <w:t>putting security procedures into practice.</w:t>
      </w:r>
    </w:p>
    <w:p w14:paraId="0F4BF578" w14:textId="77777777" w:rsidR="00FE6759" w:rsidRDefault="00FE6759" w:rsidP="00583A2E">
      <w:pPr>
        <w:spacing w:after="0"/>
        <w:rPr>
          <w:rFonts w:ascii="Calibri" w:hAnsi="Calibri"/>
        </w:rPr>
      </w:pPr>
    </w:p>
    <w:p w14:paraId="30B7452B" w14:textId="08A7253B" w:rsidR="00CC1CCF" w:rsidRPr="00584197" w:rsidRDefault="00CC1CCF" w:rsidP="004545F8">
      <w:pPr>
        <w:spacing w:after="0"/>
        <w:jc w:val="both"/>
        <w:rPr>
          <w:rFonts w:ascii="Calibri" w:hAnsi="Calibri"/>
        </w:rPr>
      </w:pPr>
      <w:r w:rsidRPr="00584197">
        <w:rPr>
          <w:rFonts w:ascii="Calibri" w:hAnsi="Calibri"/>
        </w:rPr>
        <w:t>As such, you should provide appropriate initial and refresher training for your staff.</w:t>
      </w:r>
    </w:p>
    <w:p w14:paraId="38A505B6" w14:textId="54B7E5DB" w:rsidR="00E7680C" w:rsidRDefault="00CC1CCF" w:rsidP="004545F8">
      <w:pPr>
        <w:jc w:val="both"/>
        <w:rPr>
          <w:rFonts w:ascii="Calibri" w:hAnsi="Calibri"/>
        </w:rPr>
      </w:pPr>
      <w:r w:rsidRPr="00C5548F">
        <w:rPr>
          <w:rFonts w:ascii="Calibri" w:hAnsi="Calibri"/>
        </w:rPr>
        <w:lastRenderedPageBreak/>
        <w:t>The Department for Education (DfE) is the controller of the A</w:t>
      </w:r>
      <w:r w:rsidR="00211B3E" w:rsidRPr="00C5548F">
        <w:rPr>
          <w:rFonts w:ascii="Calibri" w:hAnsi="Calibri"/>
        </w:rPr>
        <w:t>doption Support</w:t>
      </w:r>
      <w:r w:rsidRPr="00C5548F">
        <w:rPr>
          <w:rFonts w:ascii="Calibri" w:hAnsi="Calibri"/>
        </w:rPr>
        <w:t xml:space="preserve"> data and Coram is the processor of the data. The data is shared with third parties as part of our contracted services – e.g. organisations contracted by the DfE to deliver other contracted services. We may also share data within this remit with voluntary and public sector organisations or other interested stakeholders within the adoption </w:t>
      </w:r>
      <w:r w:rsidR="00211B3E" w:rsidRPr="00C5548F">
        <w:rPr>
          <w:rFonts w:ascii="Calibri" w:hAnsi="Calibri"/>
        </w:rPr>
        <w:t xml:space="preserve">support </w:t>
      </w:r>
      <w:r w:rsidRPr="00C5548F">
        <w:rPr>
          <w:rFonts w:ascii="Calibri" w:hAnsi="Calibri"/>
        </w:rPr>
        <w:t xml:space="preserve">sectors for research purposes and to inform adoption </w:t>
      </w:r>
      <w:r w:rsidR="00211B3E" w:rsidRPr="00C5548F">
        <w:rPr>
          <w:rFonts w:ascii="Calibri" w:hAnsi="Calibri"/>
        </w:rPr>
        <w:t xml:space="preserve">support </w:t>
      </w:r>
      <w:r w:rsidRPr="00C5548F">
        <w:rPr>
          <w:rFonts w:ascii="Calibri" w:hAnsi="Calibri"/>
        </w:rPr>
        <w:t>policy; we will also share data with the relevant parties if we are required to do so by law. We cannot accept any liability for any processing conducted by a third party outside our remit.</w:t>
      </w:r>
    </w:p>
    <w:p w14:paraId="61384456" w14:textId="77777777" w:rsidR="00E7680C" w:rsidRDefault="00E7680C" w:rsidP="00583A2E">
      <w:pPr>
        <w:rPr>
          <w:rFonts w:ascii="Calibri" w:hAnsi="Calibri"/>
        </w:rPr>
      </w:pPr>
      <w:r>
        <w:rPr>
          <w:rFonts w:ascii="Calibri" w:hAnsi="Calibri"/>
        </w:rPr>
        <w:br w:type="page"/>
      </w:r>
    </w:p>
    <w:p w14:paraId="62534856" w14:textId="7C6FA7D0" w:rsidR="00241A40" w:rsidRDefault="00A0698C" w:rsidP="00583A2E">
      <w:pPr>
        <w:pStyle w:val="Heading1"/>
        <w:numPr>
          <w:ilvl w:val="0"/>
          <w:numId w:val="35"/>
        </w:numPr>
        <w:contextualSpacing/>
        <w:rPr>
          <w:rFonts w:ascii="Calibri" w:hAnsi="Calibri"/>
          <w:b/>
          <w:color w:val="8064A2" w:themeColor="accent4"/>
          <w:sz w:val="28"/>
          <w:szCs w:val="28"/>
          <w:lang w:val="en-US"/>
        </w:rPr>
      </w:pPr>
      <w:bookmarkStart w:id="6" w:name="_Toc222904813"/>
      <w:r w:rsidRPr="00A0698C">
        <w:rPr>
          <w:rFonts w:ascii="Calibri" w:hAnsi="Calibri"/>
          <w:b/>
          <w:color w:val="8064A2" w:themeColor="accent4"/>
          <w:sz w:val="28"/>
          <w:szCs w:val="28"/>
          <w:lang w:val="en-US"/>
        </w:rPr>
        <w:lastRenderedPageBreak/>
        <w:t>O</w:t>
      </w:r>
      <w:r w:rsidR="00A0026F">
        <w:rPr>
          <w:rFonts w:ascii="Calibri" w:hAnsi="Calibri"/>
          <w:b/>
          <w:color w:val="8064A2" w:themeColor="accent4"/>
          <w:sz w:val="28"/>
          <w:szCs w:val="28"/>
          <w:lang w:val="en-US"/>
        </w:rPr>
        <w:t>verview of the Adoption Support Data Collection</w:t>
      </w:r>
      <w:bookmarkEnd w:id="6"/>
    </w:p>
    <w:p w14:paraId="6285DE68" w14:textId="77777777" w:rsidR="00047F9F" w:rsidRPr="00047F9F" w:rsidRDefault="00047F9F" w:rsidP="00583A2E">
      <w:pPr>
        <w:rPr>
          <w:lang w:val="en-US"/>
        </w:rPr>
      </w:pPr>
    </w:p>
    <w:p w14:paraId="4D0FE811" w14:textId="0DB19792" w:rsidR="00A0026F" w:rsidRPr="009F6E19" w:rsidRDefault="00A0026F" w:rsidP="00583A2E">
      <w:pPr>
        <w:pStyle w:val="Heading2"/>
        <w:contextualSpacing/>
        <w:rPr>
          <w:rFonts w:ascii="Calibri" w:hAnsi="Calibri"/>
          <w:b/>
          <w:color w:val="auto"/>
          <w:sz w:val="24"/>
          <w:szCs w:val="24"/>
          <w:lang w:val="en-US"/>
        </w:rPr>
      </w:pPr>
      <w:bookmarkStart w:id="7" w:name="_Toc222904814"/>
      <w:r w:rsidRPr="009F6E19">
        <w:rPr>
          <w:rFonts w:ascii="Calibri" w:hAnsi="Calibri"/>
          <w:b/>
          <w:color w:val="auto"/>
          <w:sz w:val="24"/>
          <w:szCs w:val="24"/>
          <w:lang w:val="en-US"/>
        </w:rPr>
        <w:t xml:space="preserve">2.1 </w:t>
      </w:r>
      <w:r w:rsidR="00CC5ADD" w:rsidRPr="009F6E19">
        <w:rPr>
          <w:rFonts w:ascii="Calibri" w:hAnsi="Calibri"/>
          <w:b/>
          <w:color w:val="auto"/>
          <w:sz w:val="24"/>
          <w:szCs w:val="24"/>
          <w:lang w:val="en-US"/>
        </w:rPr>
        <w:tab/>
      </w:r>
      <w:r w:rsidRPr="009F6E19">
        <w:rPr>
          <w:rFonts w:ascii="Calibri" w:hAnsi="Calibri"/>
          <w:b/>
          <w:color w:val="auto"/>
          <w:sz w:val="24"/>
          <w:szCs w:val="24"/>
          <w:lang w:val="en-US"/>
        </w:rPr>
        <w:t>Purpose of the Adoption Support Data Collection</w:t>
      </w:r>
      <w:bookmarkEnd w:id="7"/>
    </w:p>
    <w:p w14:paraId="643818C6" w14:textId="03376A35" w:rsidR="003158B3" w:rsidRPr="004A2D30" w:rsidRDefault="003158B3" w:rsidP="00583A2E">
      <w:pPr>
        <w:jc w:val="both"/>
        <w:rPr>
          <w:rFonts w:ascii="Calibri" w:hAnsi="Calibri"/>
        </w:rPr>
      </w:pPr>
      <w:r w:rsidRPr="5383FAD0">
        <w:rPr>
          <w:rFonts w:ascii="Calibri" w:hAnsi="Calibri"/>
        </w:rPr>
        <w:t xml:space="preserve">The primary aim of the </w:t>
      </w:r>
      <w:r w:rsidR="004A2D30" w:rsidRPr="5383FAD0">
        <w:rPr>
          <w:rFonts w:ascii="Calibri" w:hAnsi="Calibri"/>
        </w:rPr>
        <w:t>Adoption Support d</w:t>
      </w:r>
      <w:r w:rsidRPr="5383FAD0">
        <w:rPr>
          <w:rFonts w:ascii="Calibri" w:hAnsi="Calibri"/>
        </w:rPr>
        <w:t>ata collection is to collect information about children</w:t>
      </w:r>
      <w:r w:rsidR="009166E1" w:rsidRPr="5383FAD0">
        <w:rPr>
          <w:rFonts w:ascii="Calibri" w:hAnsi="Calibri"/>
        </w:rPr>
        <w:t xml:space="preserve">/young people accessing </w:t>
      </w:r>
      <w:r w:rsidR="00051816" w:rsidRPr="5383FAD0">
        <w:rPr>
          <w:rFonts w:ascii="Calibri" w:hAnsi="Calibri"/>
        </w:rPr>
        <w:t xml:space="preserve">pre and post order adoption support </w:t>
      </w:r>
      <w:r w:rsidRPr="5383FAD0">
        <w:rPr>
          <w:rFonts w:ascii="Calibri" w:hAnsi="Calibri"/>
        </w:rPr>
        <w:t xml:space="preserve">to enable decision-making at </w:t>
      </w:r>
      <w:r w:rsidR="00C15A91">
        <w:rPr>
          <w:rFonts w:ascii="Calibri" w:hAnsi="Calibri"/>
        </w:rPr>
        <w:t xml:space="preserve">a </w:t>
      </w:r>
      <w:r w:rsidRPr="5383FAD0">
        <w:rPr>
          <w:rFonts w:ascii="Calibri" w:hAnsi="Calibri"/>
        </w:rPr>
        <w:t>national, regional and local level to be evidence-based and informed by strong intelligence, and for agencies and regional boards to have the information they need to improve performance.</w:t>
      </w:r>
    </w:p>
    <w:p w14:paraId="571B5D03" w14:textId="77777777" w:rsidR="003158B3" w:rsidRPr="004A2D30" w:rsidRDefault="003158B3" w:rsidP="00583A2E">
      <w:pPr>
        <w:jc w:val="both"/>
        <w:rPr>
          <w:rFonts w:ascii="Calibri" w:hAnsi="Calibri"/>
        </w:rPr>
      </w:pPr>
      <w:r w:rsidRPr="004A2D30">
        <w:rPr>
          <w:rFonts w:ascii="Calibri" w:hAnsi="Calibri"/>
        </w:rPr>
        <w:t>The collection is governed by the following principles:</w:t>
      </w:r>
    </w:p>
    <w:p w14:paraId="4FCC2A4F" w14:textId="214EE583" w:rsidR="003158B3" w:rsidRPr="004A2D30" w:rsidRDefault="003158B3" w:rsidP="00583A2E">
      <w:pPr>
        <w:pStyle w:val="ListParagraph"/>
        <w:numPr>
          <w:ilvl w:val="0"/>
          <w:numId w:val="32"/>
        </w:numPr>
        <w:spacing w:line="259" w:lineRule="auto"/>
        <w:jc w:val="both"/>
        <w:rPr>
          <w:rFonts w:ascii="Calibri" w:hAnsi="Calibri"/>
        </w:rPr>
      </w:pPr>
      <w:r w:rsidRPr="004A2D30">
        <w:rPr>
          <w:rFonts w:ascii="Calibri" w:hAnsi="Calibri"/>
        </w:rPr>
        <w:t>Sector ownership: The A</w:t>
      </w:r>
      <w:r w:rsidR="004A2D30">
        <w:rPr>
          <w:rFonts w:ascii="Calibri" w:hAnsi="Calibri"/>
        </w:rPr>
        <w:t xml:space="preserve">doption Support </w:t>
      </w:r>
      <w:r w:rsidRPr="004A2D30">
        <w:rPr>
          <w:rFonts w:ascii="Calibri" w:hAnsi="Calibri"/>
        </w:rPr>
        <w:t xml:space="preserve">data collection is governed through </w:t>
      </w:r>
      <w:r w:rsidR="00A62519">
        <w:rPr>
          <w:rFonts w:ascii="Calibri" w:hAnsi="Calibri"/>
        </w:rPr>
        <w:t xml:space="preserve">Adoption England’s Adoption Support project </w:t>
      </w:r>
      <w:r w:rsidRPr="004A2D30">
        <w:rPr>
          <w:rFonts w:ascii="Calibri" w:hAnsi="Calibri"/>
        </w:rPr>
        <w:t>group constituted by a range of data users and providers</w:t>
      </w:r>
      <w:r w:rsidR="009166E1">
        <w:rPr>
          <w:rFonts w:ascii="Calibri" w:hAnsi="Calibri"/>
        </w:rPr>
        <w:t xml:space="preserve"> on behalf of th</w:t>
      </w:r>
      <w:r w:rsidRPr="004A2D30">
        <w:rPr>
          <w:rFonts w:ascii="Calibri" w:hAnsi="Calibri"/>
        </w:rPr>
        <w:t>e sector.</w:t>
      </w:r>
    </w:p>
    <w:p w14:paraId="667FF9F4" w14:textId="59CA5FA3" w:rsidR="003158B3" w:rsidRPr="004A2D30" w:rsidRDefault="003158B3" w:rsidP="00583A2E">
      <w:pPr>
        <w:pStyle w:val="ListParagraph"/>
        <w:numPr>
          <w:ilvl w:val="0"/>
          <w:numId w:val="32"/>
        </w:numPr>
        <w:spacing w:line="259" w:lineRule="auto"/>
        <w:jc w:val="both"/>
        <w:rPr>
          <w:rFonts w:ascii="Calibri" w:hAnsi="Calibri"/>
        </w:rPr>
      </w:pPr>
      <w:r w:rsidRPr="004A2D30">
        <w:rPr>
          <w:rFonts w:ascii="Calibri" w:hAnsi="Calibri"/>
        </w:rPr>
        <w:t>Relevance: All items collected should be meaningful in the context of helping inform decision-making at all levels of the system in order to improve outcomes for children</w:t>
      </w:r>
      <w:r w:rsidR="004A2D30">
        <w:rPr>
          <w:rFonts w:ascii="Calibri" w:hAnsi="Calibri"/>
        </w:rPr>
        <w:t>/young people</w:t>
      </w:r>
      <w:r w:rsidRPr="004A2D30">
        <w:rPr>
          <w:rFonts w:ascii="Calibri" w:hAnsi="Calibri"/>
        </w:rPr>
        <w:t>. Data items that are not meaningful in this context should not be collected.</w:t>
      </w:r>
    </w:p>
    <w:p w14:paraId="56A4FD00" w14:textId="77777777" w:rsidR="003158B3" w:rsidRPr="004A2D30" w:rsidRDefault="003158B3" w:rsidP="00583A2E">
      <w:pPr>
        <w:pStyle w:val="ListParagraph"/>
        <w:numPr>
          <w:ilvl w:val="0"/>
          <w:numId w:val="32"/>
        </w:numPr>
        <w:spacing w:line="259" w:lineRule="auto"/>
        <w:jc w:val="both"/>
        <w:rPr>
          <w:rFonts w:ascii="Calibri" w:hAnsi="Calibri"/>
        </w:rPr>
      </w:pPr>
      <w:r w:rsidRPr="004A2D30">
        <w:rPr>
          <w:rFonts w:ascii="Calibri" w:hAnsi="Calibri"/>
        </w:rPr>
        <w:t>Clarity: The purpose and processes involved in the data collection should be clear and understood by all parties involved in the collection, and the collection should not involve undue burden on agencies.</w:t>
      </w:r>
    </w:p>
    <w:p w14:paraId="128AD067" w14:textId="77777777" w:rsidR="003158B3" w:rsidRDefault="003158B3" w:rsidP="00583A2E">
      <w:pPr>
        <w:pStyle w:val="ListParagraph"/>
        <w:numPr>
          <w:ilvl w:val="0"/>
          <w:numId w:val="32"/>
        </w:numPr>
        <w:spacing w:line="259" w:lineRule="auto"/>
        <w:jc w:val="both"/>
        <w:rPr>
          <w:rFonts w:ascii="Calibri" w:hAnsi="Calibri"/>
        </w:rPr>
      </w:pPr>
      <w:r w:rsidRPr="004A2D30">
        <w:rPr>
          <w:rFonts w:ascii="Calibri" w:hAnsi="Calibri"/>
        </w:rPr>
        <w:t>Accessibility: Data should be shared with those that need it in a timely way, and presented in a format that is useful and accessible.</w:t>
      </w:r>
    </w:p>
    <w:p w14:paraId="2920367B" w14:textId="2DF1FCB6" w:rsidR="004434BB" w:rsidRDefault="00CC5ADD" w:rsidP="00583A2E">
      <w:pPr>
        <w:pStyle w:val="Heading2"/>
        <w:rPr>
          <w:rFonts w:ascii="Calibri" w:hAnsi="Calibri"/>
          <w:b/>
          <w:color w:val="auto"/>
          <w:sz w:val="24"/>
          <w:szCs w:val="24"/>
          <w:lang w:val="en-US"/>
        </w:rPr>
      </w:pPr>
      <w:bookmarkStart w:id="8" w:name="_Toc222904815"/>
      <w:r w:rsidRPr="009F6E19">
        <w:rPr>
          <w:rFonts w:ascii="Calibri" w:hAnsi="Calibri"/>
          <w:b/>
          <w:color w:val="auto"/>
          <w:sz w:val="24"/>
          <w:szCs w:val="24"/>
          <w:lang w:val="en-US"/>
        </w:rPr>
        <w:t xml:space="preserve">2.2 </w:t>
      </w:r>
      <w:r w:rsidRPr="009F6E19">
        <w:rPr>
          <w:rFonts w:ascii="Calibri" w:hAnsi="Calibri"/>
          <w:b/>
          <w:color w:val="auto"/>
          <w:sz w:val="24"/>
          <w:szCs w:val="24"/>
          <w:lang w:val="en-US"/>
        </w:rPr>
        <w:tab/>
      </w:r>
      <w:r w:rsidR="005D4821" w:rsidRPr="009F6E19">
        <w:rPr>
          <w:rFonts w:ascii="Calibri" w:hAnsi="Calibri"/>
          <w:b/>
          <w:color w:val="auto"/>
          <w:sz w:val="24"/>
          <w:szCs w:val="24"/>
          <w:lang w:val="en-US"/>
        </w:rPr>
        <w:t>Child</w:t>
      </w:r>
      <w:r w:rsidR="0061285E">
        <w:rPr>
          <w:rFonts w:ascii="Calibri" w:hAnsi="Calibri"/>
          <w:b/>
          <w:color w:val="auto"/>
          <w:sz w:val="24"/>
          <w:szCs w:val="24"/>
          <w:lang w:val="en-US"/>
        </w:rPr>
        <w:t xml:space="preserve">/Young Person </w:t>
      </w:r>
      <w:r w:rsidR="005D4821" w:rsidRPr="009F6E19">
        <w:rPr>
          <w:rFonts w:ascii="Calibri" w:hAnsi="Calibri"/>
          <w:b/>
          <w:color w:val="auto"/>
          <w:sz w:val="24"/>
          <w:szCs w:val="24"/>
          <w:lang w:val="en-US"/>
        </w:rPr>
        <w:t>Level Adoption Support Data</w:t>
      </w:r>
      <w:bookmarkEnd w:id="8"/>
    </w:p>
    <w:p w14:paraId="40BC93BF" w14:textId="7208AC0E" w:rsidR="004434BB" w:rsidRPr="004434BB" w:rsidRDefault="004434BB" w:rsidP="004545F8">
      <w:pPr>
        <w:jc w:val="both"/>
        <w:rPr>
          <w:rFonts w:ascii="Calibri" w:hAnsi="Calibri"/>
        </w:rPr>
      </w:pPr>
      <w:r w:rsidRPr="004434BB">
        <w:rPr>
          <w:rFonts w:ascii="Calibri" w:hAnsi="Calibri"/>
        </w:rPr>
        <w:t>All RAAs are required to provide child/young person-level adoption support data on the “</w:t>
      </w:r>
      <w:r w:rsidR="0010274F">
        <w:rPr>
          <w:rFonts w:ascii="Calibri" w:hAnsi="Calibri"/>
        </w:rPr>
        <w:t xml:space="preserve">AS </w:t>
      </w:r>
      <w:r w:rsidRPr="004434BB">
        <w:rPr>
          <w:rFonts w:ascii="Calibri" w:hAnsi="Calibri"/>
        </w:rPr>
        <w:t>Data” sheet of the data template.</w:t>
      </w:r>
    </w:p>
    <w:p w14:paraId="3FC53D81" w14:textId="68F3BD96" w:rsidR="007D1BA9" w:rsidRPr="007D1BA9" w:rsidRDefault="007D1BA9" w:rsidP="004545F8">
      <w:pPr>
        <w:jc w:val="both"/>
        <w:rPr>
          <w:rFonts w:ascii="Calibri" w:hAnsi="Calibri"/>
        </w:rPr>
      </w:pPr>
      <w:r w:rsidRPr="54DDA56D">
        <w:rPr>
          <w:rFonts w:ascii="Calibri" w:hAnsi="Calibri"/>
        </w:rPr>
        <w:t>Each child</w:t>
      </w:r>
      <w:r w:rsidR="00D0457E" w:rsidRPr="54DDA56D">
        <w:rPr>
          <w:rFonts w:ascii="Calibri" w:hAnsi="Calibri"/>
        </w:rPr>
        <w:t>/young person</w:t>
      </w:r>
      <w:r w:rsidRPr="54DDA56D">
        <w:rPr>
          <w:rFonts w:ascii="Calibri" w:hAnsi="Calibri"/>
        </w:rPr>
        <w:t xml:space="preserve"> should be recorded on a single row. Children</w:t>
      </w:r>
      <w:r w:rsidR="00D0457E" w:rsidRPr="54DDA56D">
        <w:rPr>
          <w:rFonts w:ascii="Calibri" w:hAnsi="Calibri"/>
        </w:rPr>
        <w:t>/young people access</w:t>
      </w:r>
      <w:r w:rsidR="1259948B" w:rsidRPr="54DDA56D">
        <w:rPr>
          <w:rFonts w:ascii="Calibri" w:hAnsi="Calibri"/>
        </w:rPr>
        <w:t>ing</w:t>
      </w:r>
      <w:r w:rsidR="00D0457E" w:rsidRPr="54DDA56D">
        <w:rPr>
          <w:rFonts w:ascii="Calibri" w:hAnsi="Calibri"/>
        </w:rPr>
        <w:t xml:space="preserve"> adoption support </w:t>
      </w:r>
      <w:r w:rsidRPr="54DDA56D">
        <w:rPr>
          <w:rFonts w:ascii="Calibri" w:hAnsi="Calibri"/>
        </w:rPr>
        <w:t>as part of a sibling group should have one row each.</w:t>
      </w:r>
    </w:p>
    <w:p w14:paraId="5FBEB39F" w14:textId="550C629E" w:rsidR="00F01457" w:rsidRDefault="00B7021F" w:rsidP="004545F8">
      <w:pPr>
        <w:jc w:val="both"/>
        <w:rPr>
          <w:rFonts w:ascii="Calibri" w:hAnsi="Calibri"/>
        </w:rPr>
      </w:pPr>
      <w:r>
        <w:rPr>
          <w:rFonts w:ascii="Calibri" w:hAnsi="Calibri"/>
        </w:rPr>
        <w:t>R</w:t>
      </w:r>
      <w:r w:rsidR="00F01457" w:rsidRPr="00D20805">
        <w:rPr>
          <w:rFonts w:ascii="Calibri" w:hAnsi="Calibri"/>
        </w:rPr>
        <w:t>ecord the dates for all pre order</w:t>
      </w:r>
      <w:r w:rsidR="00F01457">
        <w:rPr>
          <w:rFonts w:ascii="Calibri" w:hAnsi="Calibri"/>
        </w:rPr>
        <w:t>,</w:t>
      </w:r>
      <w:r w:rsidR="00F01457" w:rsidRPr="00D20805">
        <w:rPr>
          <w:rFonts w:ascii="Calibri" w:hAnsi="Calibri"/>
        </w:rPr>
        <w:t xml:space="preserve"> and post order children/young pe</w:t>
      </w:r>
      <w:r w:rsidR="00F01457">
        <w:rPr>
          <w:rFonts w:ascii="Calibri" w:hAnsi="Calibri"/>
        </w:rPr>
        <w:t>ople</w:t>
      </w:r>
      <w:r w:rsidR="00F01457" w:rsidRPr="00D20805">
        <w:rPr>
          <w:rFonts w:ascii="Calibri" w:hAnsi="Calibri"/>
        </w:rPr>
        <w:t xml:space="preserve"> </w:t>
      </w:r>
      <w:r w:rsidR="00F01457">
        <w:rPr>
          <w:rFonts w:ascii="Calibri" w:hAnsi="Calibri"/>
        </w:rPr>
        <w:t xml:space="preserve">with an open adoption support contact </w:t>
      </w:r>
      <w:r w:rsidR="00F01457" w:rsidRPr="00D20805">
        <w:rPr>
          <w:rFonts w:ascii="Calibri" w:hAnsi="Calibri"/>
        </w:rPr>
        <w:t xml:space="preserve">at any stage of the process </w:t>
      </w:r>
      <w:r w:rsidR="00A412F8" w:rsidRPr="00D20805">
        <w:rPr>
          <w:rFonts w:ascii="Calibri" w:hAnsi="Calibri"/>
        </w:rPr>
        <w:t>within the reporting period, even if there was no change in status during this period.</w:t>
      </w:r>
      <w:r w:rsidR="00A412F8">
        <w:rPr>
          <w:rFonts w:ascii="Calibri" w:hAnsi="Calibri"/>
        </w:rPr>
        <w:t xml:space="preserve"> F</w:t>
      </w:r>
      <w:r w:rsidR="00F01457" w:rsidRPr="00D20805">
        <w:rPr>
          <w:rFonts w:ascii="Calibri" w:hAnsi="Calibri"/>
        </w:rPr>
        <w:t>or pre order children/young people</w:t>
      </w:r>
      <w:r w:rsidR="00A412F8">
        <w:rPr>
          <w:rFonts w:ascii="Calibri" w:hAnsi="Calibri"/>
        </w:rPr>
        <w:t xml:space="preserve"> this is from </w:t>
      </w:r>
      <w:r w:rsidR="00F01457" w:rsidRPr="00D20805">
        <w:rPr>
          <w:rFonts w:ascii="Calibri" w:hAnsi="Calibri"/>
        </w:rPr>
        <w:t xml:space="preserve">the </w:t>
      </w:r>
      <w:r w:rsidR="00F01457">
        <w:rPr>
          <w:rFonts w:ascii="Calibri" w:hAnsi="Calibri"/>
        </w:rPr>
        <w:t xml:space="preserve">date of the </w:t>
      </w:r>
      <w:r w:rsidR="00F01457" w:rsidRPr="00D20805">
        <w:rPr>
          <w:rFonts w:ascii="Calibri" w:hAnsi="Calibri"/>
        </w:rPr>
        <w:t xml:space="preserve">ADM match to </w:t>
      </w:r>
      <w:r w:rsidR="00F01457">
        <w:rPr>
          <w:rFonts w:ascii="Calibri" w:hAnsi="Calibri"/>
        </w:rPr>
        <w:t xml:space="preserve">date </w:t>
      </w:r>
      <w:r w:rsidR="00F01457" w:rsidRPr="00D20805">
        <w:rPr>
          <w:rFonts w:ascii="Calibri" w:hAnsi="Calibri"/>
        </w:rPr>
        <w:t>case closed, and for p</w:t>
      </w:r>
      <w:r w:rsidR="00E433FC">
        <w:rPr>
          <w:rFonts w:ascii="Calibri" w:hAnsi="Calibri"/>
        </w:rPr>
        <w:t>ost</w:t>
      </w:r>
      <w:r w:rsidR="00F01457" w:rsidRPr="00D20805">
        <w:rPr>
          <w:rFonts w:ascii="Calibri" w:hAnsi="Calibri"/>
        </w:rPr>
        <w:t xml:space="preserve"> order children</w:t>
      </w:r>
      <w:r w:rsidR="00E433FC">
        <w:rPr>
          <w:rFonts w:ascii="Calibri" w:hAnsi="Calibri"/>
        </w:rPr>
        <w:t>/</w:t>
      </w:r>
      <w:r w:rsidR="00F01457" w:rsidRPr="00D20805">
        <w:rPr>
          <w:rFonts w:ascii="Calibri" w:hAnsi="Calibri"/>
        </w:rPr>
        <w:t>young people</w:t>
      </w:r>
      <w:r w:rsidR="000F227D">
        <w:rPr>
          <w:rFonts w:ascii="Calibri" w:hAnsi="Calibri"/>
        </w:rPr>
        <w:t xml:space="preserve"> this is from the </w:t>
      </w:r>
      <w:r w:rsidR="00F01457">
        <w:rPr>
          <w:rFonts w:ascii="Calibri" w:hAnsi="Calibri"/>
        </w:rPr>
        <w:t>d</w:t>
      </w:r>
      <w:r w:rsidR="00F01457" w:rsidRPr="00D20805">
        <w:rPr>
          <w:rFonts w:ascii="Calibri" w:hAnsi="Calibri"/>
        </w:rPr>
        <w:t xml:space="preserve">ate of adoption support contact to </w:t>
      </w:r>
      <w:r w:rsidR="00F01457">
        <w:rPr>
          <w:rFonts w:ascii="Calibri" w:hAnsi="Calibri"/>
        </w:rPr>
        <w:t xml:space="preserve">date case </w:t>
      </w:r>
      <w:r w:rsidR="00F01457" w:rsidRPr="00D20805">
        <w:rPr>
          <w:rFonts w:ascii="Calibri" w:hAnsi="Calibri"/>
        </w:rPr>
        <w:t>closed</w:t>
      </w:r>
      <w:r w:rsidR="000F227D">
        <w:rPr>
          <w:rFonts w:ascii="Calibri" w:hAnsi="Calibri"/>
        </w:rPr>
        <w:t>.</w:t>
      </w:r>
      <w:r w:rsidR="00F01457" w:rsidRPr="00D20805">
        <w:rPr>
          <w:rFonts w:ascii="Calibri" w:hAnsi="Calibri"/>
        </w:rPr>
        <w:t xml:space="preserve"> </w:t>
      </w:r>
    </w:p>
    <w:p w14:paraId="4D56D54E" w14:textId="06716EB4" w:rsidR="009F6E19" w:rsidRPr="00116E55" w:rsidRDefault="009F6E19" w:rsidP="00583A2E">
      <w:pPr>
        <w:pStyle w:val="Heading2"/>
        <w:rPr>
          <w:rFonts w:ascii="Calibri" w:hAnsi="Calibri"/>
          <w:b/>
          <w:color w:val="auto"/>
          <w:sz w:val="24"/>
          <w:szCs w:val="24"/>
          <w:lang w:val="en-US"/>
        </w:rPr>
      </w:pPr>
      <w:bookmarkStart w:id="9" w:name="_Toc222904816"/>
      <w:r w:rsidRPr="00116E55">
        <w:rPr>
          <w:rFonts w:ascii="Calibri" w:hAnsi="Calibri"/>
          <w:b/>
          <w:color w:val="auto"/>
          <w:sz w:val="24"/>
          <w:szCs w:val="24"/>
          <w:lang w:val="en-US"/>
        </w:rPr>
        <w:t xml:space="preserve">2.3 </w:t>
      </w:r>
      <w:r w:rsidR="00EB15A2" w:rsidRPr="00116E55">
        <w:rPr>
          <w:rFonts w:ascii="Calibri" w:hAnsi="Calibri"/>
          <w:b/>
          <w:color w:val="auto"/>
          <w:sz w:val="24"/>
          <w:szCs w:val="24"/>
          <w:lang w:val="en-US"/>
        </w:rPr>
        <w:tab/>
      </w:r>
      <w:r w:rsidRPr="00116E55">
        <w:rPr>
          <w:rFonts w:ascii="Calibri" w:hAnsi="Calibri"/>
          <w:b/>
          <w:color w:val="auto"/>
          <w:sz w:val="24"/>
          <w:szCs w:val="24"/>
          <w:lang w:val="en-US"/>
        </w:rPr>
        <w:t>Cohort of Children</w:t>
      </w:r>
      <w:r w:rsidR="0061285E" w:rsidRPr="00116E55">
        <w:rPr>
          <w:rFonts w:ascii="Calibri" w:hAnsi="Calibri"/>
          <w:b/>
          <w:color w:val="auto"/>
          <w:sz w:val="24"/>
          <w:szCs w:val="24"/>
          <w:lang w:val="en-US"/>
        </w:rPr>
        <w:t>/Young People</w:t>
      </w:r>
      <w:bookmarkEnd w:id="9"/>
      <w:r w:rsidRPr="00116E55">
        <w:rPr>
          <w:rFonts w:ascii="Calibri" w:hAnsi="Calibri"/>
          <w:b/>
          <w:color w:val="auto"/>
          <w:sz w:val="24"/>
          <w:szCs w:val="24"/>
          <w:lang w:val="en-US"/>
        </w:rPr>
        <w:t xml:space="preserve"> </w:t>
      </w:r>
    </w:p>
    <w:p w14:paraId="5D8A4AAD" w14:textId="1DA63E98" w:rsidR="00EB15A2" w:rsidRPr="00116E55" w:rsidRDefault="00B77DE3" w:rsidP="004545F8">
      <w:pPr>
        <w:rPr>
          <w:rFonts w:ascii="Calibri" w:hAnsi="Calibri"/>
        </w:rPr>
      </w:pPr>
      <w:r w:rsidRPr="5383FAD0">
        <w:rPr>
          <w:rFonts w:ascii="Calibri" w:hAnsi="Calibri"/>
        </w:rPr>
        <w:t>P</w:t>
      </w:r>
      <w:r w:rsidR="00C03C37" w:rsidRPr="5383FAD0">
        <w:rPr>
          <w:rFonts w:ascii="Calibri" w:hAnsi="Calibri"/>
        </w:rPr>
        <w:t>lease</w:t>
      </w:r>
      <w:r w:rsidRPr="5383FAD0">
        <w:rPr>
          <w:rFonts w:ascii="Calibri" w:hAnsi="Calibri"/>
        </w:rPr>
        <w:t xml:space="preserve"> </w:t>
      </w:r>
      <w:r w:rsidR="00EB15A2" w:rsidRPr="5383FAD0">
        <w:rPr>
          <w:rFonts w:ascii="Calibri" w:hAnsi="Calibri"/>
        </w:rPr>
        <w:t>provide child/young person-level adoption support data covering every child/young person</w:t>
      </w:r>
      <w:r w:rsidR="00B26DD5" w:rsidRPr="5383FAD0">
        <w:rPr>
          <w:rFonts w:ascii="Calibri" w:hAnsi="Calibri"/>
        </w:rPr>
        <w:t xml:space="preserve"> aged 0 to 25 years as at 31 March 202</w:t>
      </w:r>
      <w:r w:rsidR="00E9285A" w:rsidRPr="5383FAD0">
        <w:rPr>
          <w:rFonts w:ascii="Calibri" w:hAnsi="Calibri"/>
        </w:rPr>
        <w:t>6</w:t>
      </w:r>
      <w:r w:rsidR="00EB15A2" w:rsidRPr="5383FAD0">
        <w:rPr>
          <w:rFonts w:ascii="Calibri" w:hAnsi="Calibri"/>
        </w:rPr>
        <w:t xml:space="preserve"> active </w:t>
      </w:r>
      <w:r w:rsidR="005F6AC1" w:rsidRPr="5383FAD0">
        <w:rPr>
          <w:rFonts w:ascii="Calibri" w:hAnsi="Calibri"/>
        </w:rPr>
        <w:t xml:space="preserve">(with an open adoption support contact) </w:t>
      </w:r>
      <w:r w:rsidR="00EB15A2" w:rsidRPr="5383FAD0">
        <w:rPr>
          <w:rFonts w:ascii="Calibri" w:hAnsi="Calibri"/>
        </w:rPr>
        <w:t>in the adoption support process at any point within the reporting period</w:t>
      </w:r>
      <w:r w:rsidR="003A2ABD" w:rsidRPr="5383FAD0">
        <w:rPr>
          <w:rFonts w:ascii="Calibri" w:hAnsi="Calibri"/>
        </w:rPr>
        <w:t>.</w:t>
      </w:r>
      <w:r w:rsidR="00C12922" w:rsidRPr="5383FAD0">
        <w:rPr>
          <w:rFonts w:ascii="Calibri" w:hAnsi="Calibri"/>
        </w:rPr>
        <w:t xml:space="preserve"> </w:t>
      </w:r>
    </w:p>
    <w:p w14:paraId="7606CDF9" w14:textId="18313506" w:rsidR="00B77DE3" w:rsidRPr="00116E55" w:rsidRDefault="00B77DE3" w:rsidP="00583A2E">
      <w:pPr>
        <w:jc w:val="both"/>
        <w:rPr>
          <w:rFonts w:ascii="Calibri" w:hAnsi="Calibri"/>
          <w:b/>
          <w:i/>
        </w:rPr>
      </w:pPr>
      <w:r w:rsidRPr="00116E55">
        <w:rPr>
          <w:rFonts w:ascii="Calibri" w:hAnsi="Calibri"/>
          <w:b/>
          <w:i/>
        </w:rPr>
        <w:t xml:space="preserve">For </w:t>
      </w:r>
      <w:r w:rsidR="007938A7" w:rsidRPr="00116E55">
        <w:rPr>
          <w:rFonts w:ascii="Calibri" w:hAnsi="Calibri"/>
          <w:b/>
          <w:i/>
        </w:rPr>
        <w:t>pre-adoption</w:t>
      </w:r>
      <w:r w:rsidRPr="00116E55">
        <w:rPr>
          <w:rFonts w:ascii="Calibri" w:hAnsi="Calibri"/>
          <w:b/>
          <w:i/>
        </w:rPr>
        <w:t xml:space="preserve"> order the cohort of children</w:t>
      </w:r>
      <w:r w:rsidR="0061285E" w:rsidRPr="00116E55">
        <w:rPr>
          <w:rFonts w:ascii="Calibri" w:hAnsi="Calibri"/>
          <w:b/>
          <w:i/>
        </w:rPr>
        <w:t>/young people</w:t>
      </w:r>
      <w:r w:rsidRPr="00116E55">
        <w:rPr>
          <w:rFonts w:ascii="Calibri" w:hAnsi="Calibri"/>
          <w:b/>
          <w:i/>
        </w:rPr>
        <w:t xml:space="preserve"> are:</w:t>
      </w:r>
    </w:p>
    <w:p w14:paraId="0974E67A" w14:textId="49FDF78E" w:rsidR="00A95B4F" w:rsidRPr="00116E55" w:rsidRDefault="00EB15A2" w:rsidP="00583A2E">
      <w:pPr>
        <w:jc w:val="both"/>
        <w:rPr>
          <w:rFonts w:ascii="Calibri" w:hAnsi="Calibri"/>
        </w:rPr>
      </w:pPr>
      <w:r w:rsidRPr="00116E55">
        <w:rPr>
          <w:rFonts w:ascii="Calibri" w:hAnsi="Calibri"/>
        </w:rPr>
        <w:t xml:space="preserve">all children/young people </w:t>
      </w:r>
      <w:r w:rsidR="000558A8" w:rsidRPr="00116E55">
        <w:rPr>
          <w:rFonts w:ascii="Calibri" w:hAnsi="Calibri"/>
        </w:rPr>
        <w:t xml:space="preserve">who </w:t>
      </w:r>
      <w:r w:rsidR="00105742" w:rsidRPr="00116E55">
        <w:rPr>
          <w:rFonts w:ascii="Calibri" w:hAnsi="Calibri"/>
        </w:rPr>
        <w:t xml:space="preserve">have </w:t>
      </w:r>
      <w:r w:rsidR="006A79E9" w:rsidRPr="00116E55">
        <w:rPr>
          <w:rFonts w:ascii="Calibri" w:hAnsi="Calibri"/>
        </w:rPr>
        <w:t xml:space="preserve">either </w:t>
      </w:r>
      <w:r w:rsidR="00105742" w:rsidRPr="00116E55">
        <w:rPr>
          <w:rFonts w:ascii="Calibri" w:hAnsi="Calibri"/>
        </w:rPr>
        <w:t>a</w:t>
      </w:r>
      <w:r w:rsidR="00A2754C" w:rsidRPr="00116E55">
        <w:rPr>
          <w:rFonts w:ascii="Calibri" w:hAnsi="Calibri"/>
        </w:rPr>
        <w:t>:</w:t>
      </w:r>
    </w:p>
    <w:p w14:paraId="6FF853E9" w14:textId="477F8CD1" w:rsidR="00A95B4F" w:rsidRDefault="00A95B4F" w:rsidP="00FD5247">
      <w:pPr>
        <w:ind w:left="720"/>
        <w:jc w:val="both"/>
        <w:rPr>
          <w:rFonts w:ascii="Calibri" w:hAnsi="Calibri"/>
          <w:b/>
        </w:rPr>
      </w:pPr>
      <w:r w:rsidRPr="00116E55">
        <w:rPr>
          <w:rFonts w:ascii="Calibri" w:hAnsi="Calibri"/>
          <w:b/>
        </w:rPr>
        <w:t>C7</w:t>
      </w:r>
      <w:r w:rsidRPr="00116E55">
        <w:rPr>
          <w:rFonts w:ascii="Calibri" w:hAnsi="Calibri"/>
        </w:rPr>
        <w:t xml:space="preserve"> Date the ADM approves an adoptive match for the child/young person, </w:t>
      </w:r>
      <w:r w:rsidRPr="00116E55">
        <w:rPr>
          <w:rFonts w:ascii="Calibri" w:hAnsi="Calibri"/>
          <w:b/>
        </w:rPr>
        <w:t xml:space="preserve">C8 </w:t>
      </w:r>
      <w:r w:rsidRPr="00116E55">
        <w:rPr>
          <w:rFonts w:ascii="Calibri" w:hAnsi="Calibri"/>
        </w:rPr>
        <w:t xml:space="preserve">Date child/young person was placed with the adoptive family, </w:t>
      </w:r>
      <w:r w:rsidR="007D0F98" w:rsidRPr="00116E55">
        <w:rPr>
          <w:rFonts w:ascii="Calibri" w:hAnsi="Calibri"/>
          <w:b/>
        </w:rPr>
        <w:t>C9</w:t>
      </w:r>
      <w:r w:rsidR="007D0F98" w:rsidRPr="00116E55">
        <w:rPr>
          <w:rFonts w:ascii="Calibri" w:hAnsi="Calibri"/>
        </w:rPr>
        <w:t xml:space="preserve"> Date of Adoption Order, </w:t>
      </w:r>
      <w:r w:rsidR="007D0F98" w:rsidRPr="00116E55">
        <w:rPr>
          <w:rFonts w:ascii="Calibri" w:hAnsi="Calibri"/>
          <w:b/>
        </w:rPr>
        <w:t>C14</w:t>
      </w:r>
      <w:r w:rsidR="007D0F98" w:rsidRPr="00116E55">
        <w:rPr>
          <w:rFonts w:ascii="Calibri" w:hAnsi="Calibri"/>
        </w:rPr>
        <w:t xml:space="preserve"> Date of most recent 'Adoption Support Needs Assessment' review</w:t>
      </w:r>
      <w:r w:rsidR="00485D01" w:rsidRPr="00116E55">
        <w:rPr>
          <w:rFonts w:ascii="Calibri" w:hAnsi="Calibri"/>
        </w:rPr>
        <w:t>,</w:t>
      </w:r>
      <w:r w:rsidR="007D0F98" w:rsidRPr="00116E55">
        <w:rPr>
          <w:rFonts w:ascii="Calibri" w:hAnsi="Calibri"/>
        </w:rPr>
        <w:t xml:space="preserve"> or </w:t>
      </w:r>
      <w:r w:rsidR="00A2754C" w:rsidRPr="00116E55">
        <w:rPr>
          <w:rFonts w:ascii="Calibri" w:hAnsi="Calibri"/>
        </w:rPr>
        <w:t xml:space="preserve">a </w:t>
      </w:r>
      <w:r w:rsidR="007D0F98" w:rsidRPr="00116E55">
        <w:rPr>
          <w:rFonts w:ascii="Calibri" w:hAnsi="Calibri"/>
          <w:b/>
        </w:rPr>
        <w:t xml:space="preserve">C16 </w:t>
      </w:r>
      <w:r w:rsidR="007D0F98" w:rsidRPr="00116E55">
        <w:rPr>
          <w:rFonts w:ascii="Calibri" w:hAnsi="Calibri"/>
        </w:rPr>
        <w:t>Date Case Closed</w:t>
      </w:r>
      <w:r w:rsidR="00C572C0">
        <w:rPr>
          <w:rFonts w:ascii="Calibri" w:hAnsi="Calibri"/>
        </w:rPr>
        <w:t xml:space="preserve"> </w:t>
      </w:r>
      <w:r w:rsidR="004A2B0C">
        <w:rPr>
          <w:rFonts w:ascii="Calibri" w:hAnsi="Calibri"/>
        </w:rPr>
        <w:t>during the reporting period</w:t>
      </w:r>
    </w:p>
    <w:p w14:paraId="3A42F9BE" w14:textId="4FEFF8AA" w:rsidR="00D2168B" w:rsidRPr="00D2168B" w:rsidRDefault="006A13AE" w:rsidP="00583A2E">
      <w:pPr>
        <w:jc w:val="both"/>
        <w:rPr>
          <w:rFonts w:ascii="Calibri" w:hAnsi="Calibri"/>
          <w:b/>
        </w:rPr>
      </w:pPr>
      <w:r>
        <w:rPr>
          <w:rFonts w:ascii="Calibri" w:hAnsi="Calibri"/>
          <w:b/>
        </w:rPr>
        <w:t xml:space="preserve">NB: </w:t>
      </w:r>
      <w:r w:rsidR="00D2168B">
        <w:rPr>
          <w:rFonts w:ascii="Calibri" w:hAnsi="Calibri"/>
          <w:b/>
        </w:rPr>
        <w:t xml:space="preserve">INCLUDE ALL CHILDREN WITH AN ADM MATCH NOT JUST THOSE WITH A SUPPORT PLAN OVER AND ABOVE </w:t>
      </w:r>
      <w:r w:rsidR="00B7021F">
        <w:rPr>
          <w:rFonts w:ascii="Calibri" w:hAnsi="Calibri"/>
          <w:b/>
        </w:rPr>
        <w:t>YOUR</w:t>
      </w:r>
      <w:r w:rsidR="00D2168B">
        <w:rPr>
          <w:rFonts w:ascii="Calibri" w:hAnsi="Calibri"/>
          <w:b/>
        </w:rPr>
        <w:t xml:space="preserve"> CORE OFFER </w:t>
      </w:r>
    </w:p>
    <w:p w14:paraId="79C8DA41" w14:textId="05EB986B" w:rsidR="00EB15A2" w:rsidRPr="00116E55" w:rsidRDefault="00B77DE3" w:rsidP="00583A2E">
      <w:pPr>
        <w:jc w:val="both"/>
        <w:rPr>
          <w:rFonts w:ascii="Calibri" w:hAnsi="Calibri"/>
          <w:b/>
          <w:i/>
        </w:rPr>
      </w:pPr>
      <w:r w:rsidRPr="00116E55">
        <w:rPr>
          <w:rFonts w:ascii="Calibri" w:hAnsi="Calibri"/>
          <w:b/>
          <w:i/>
        </w:rPr>
        <w:t>For post adoption order the cohort of children</w:t>
      </w:r>
      <w:r w:rsidR="0061285E" w:rsidRPr="00116E55">
        <w:rPr>
          <w:rFonts w:ascii="Calibri" w:hAnsi="Calibri"/>
          <w:b/>
          <w:i/>
        </w:rPr>
        <w:t>/young people</w:t>
      </w:r>
      <w:r w:rsidRPr="00116E55">
        <w:rPr>
          <w:rFonts w:ascii="Calibri" w:hAnsi="Calibri"/>
          <w:b/>
          <w:i/>
        </w:rPr>
        <w:t xml:space="preserve"> are:</w:t>
      </w:r>
    </w:p>
    <w:p w14:paraId="5B072BFA" w14:textId="1F1BD78C" w:rsidR="0064081F" w:rsidRPr="00116E55" w:rsidRDefault="00EB15A2" w:rsidP="00583A2E">
      <w:pPr>
        <w:jc w:val="both"/>
        <w:rPr>
          <w:rFonts w:ascii="Calibri" w:hAnsi="Calibri"/>
        </w:rPr>
      </w:pPr>
      <w:r w:rsidRPr="00116E55">
        <w:rPr>
          <w:rFonts w:ascii="Calibri" w:hAnsi="Calibri"/>
        </w:rPr>
        <w:t xml:space="preserve">all children/young people </w:t>
      </w:r>
      <w:r w:rsidR="005C3191" w:rsidRPr="00116E55">
        <w:rPr>
          <w:rFonts w:ascii="Calibri" w:hAnsi="Calibri"/>
        </w:rPr>
        <w:t>with an adoption order</w:t>
      </w:r>
      <w:r w:rsidR="0064081F" w:rsidRPr="00116E55">
        <w:rPr>
          <w:rFonts w:ascii="Calibri" w:hAnsi="Calibri"/>
        </w:rPr>
        <w:t xml:space="preserve"> who have either a:</w:t>
      </w:r>
    </w:p>
    <w:p w14:paraId="4896AD64" w14:textId="6A3B9E32" w:rsidR="00485D01" w:rsidRPr="00A95B4F" w:rsidRDefault="0064081F" w:rsidP="00C572C0">
      <w:pPr>
        <w:ind w:left="720"/>
        <w:jc w:val="both"/>
        <w:rPr>
          <w:rFonts w:ascii="Calibri" w:hAnsi="Calibri"/>
        </w:rPr>
      </w:pPr>
      <w:r w:rsidRPr="00116E55">
        <w:rPr>
          <w:rFonts w:ascii="Calibri" w:hAnsi="Calibri"/>
          <w:b/>
        </w:rPr>
        <w:t>C10</w:t>
      </w:r>
      <w:r>
        <w:rPr>
          <w:rFonts w:ascii="Calibri" w:hAnsi="Calibri"/>
        </w:rPr>
        <w:t xml:space="preserve"> </w:t>
      </w:r>
      <w:r w:rsidRPr="0064081F">
        <w:rPr>
          <w:rFonts w:ascii="Calibri" w:hAnsi="Calibri"/>
        </w:rPr>
        <w:t>Date of adoption support contac</w:t>
      </w:r>
      <w:r>
        <w:rPr>
          <w:rFonts w:ascii="Calibri" w:hAnsi="Calibri"/>
        </w:rPr>
        <w:t xml:space="preserve">t, </w:t>
      </w:r>
      <w:r w:rsidRPr="00116E55">
        <w:rPr>
          <w:rFonts w:ascii="Calibri" w:hAnsi="Calibri"/>
          <w:b/>
        </w:rPr>
        <w:t>C11</w:t>
      </w:r>
      <w:r w:rsidR="001B2B5B">
        <w:rPr>
          <w:rFonts w:ascii="Calibri" w:hAnsi="Calibri"/>
          <w:b/>
        </w:rPr>
        <w:t xml:space="preserve"> </w:t>
      </w:r>
      <w:r w:rsidRPr="0064081F">
        <w:rPr>
          <w:rFonts w:ascii="Calibri" w:hAnsi="Calibri"/>
        </w:rPr>
        <w:t>Date service contacted family and allocated support</w:t>
      </w:r>
      <w:r>
        <w:rPr>
          <w:rFonts w:ascii="Calibri" w:hAnsi="Calibri"/>
        </w:rPr>
        <w:t xml:space="preserve">, </w:t>
      </w:r>
      <w:r w:rsidRPr="00116E55">
        <w:rPr>
          <w:rFonts w:ascii="Calibri" w:hAnsi="Calibri"/>
          <w:b/>
        </w:rPr>
        <w:t>C</w:t>
      </w:r>
      <w:r w:rsidR="006721AE" w:rsidRPr="00116E55">
        <w:rPr>
          <w:rFonts w:ascii="Calibri" w:hAnsi="Calibri"/>
          <w:b/>
        </w:rPr>
        <w:t>12</w:t>
      </w:r>
      <w:r w:rsidR="006721AE">
        <w:rPr>
          <w:rFonts w:ascii="Calibri" w:hAnsi="Calibri"/>
        </w:rPr>
        <w:t xml:space="preserve"> </w:t>
      </w:r>
      <w:r w:rsidR="006721AE" w:rsidRPr="006721AE">
        <w:rPr>
          <w:rFonts w:ascii="Calibri" w:hAnsi="Calibri"/>
        </w:rPr>
        <w:t>Date 'Adoption Support Needs Assessment' started</w:t>
      </w:r>
      <w:r w:rsidR="006721AE">
        <w:rPr>
          <w:rFonts w:ascii="Calibri" w:hAnsi="Calibri"/>
        </w:rPr>
        <w:t xml:space="preserve">, </w:t>
      </w:r>
      <w:r w:rsidR="001B2B5B" w:rsidRPr="001B2B5B">
        <w:rPr>
          <w:rFonts w:ascii="Calibri" w:hAnsi="Calibri"/>
          <w:b/>
        </w:rPr>
        <w:t>C</w:t>
      </w:r>
      <w:r w:rsidR="006721AE" w:rsidRPr="00116E55">
        <w:rPr>
          <w:rFonts w:ascii="Calibri" w:hAnsi="Calibri"/>
          <w:b/>
        </w:rPr>
        <w:t>13</w:t>
      </w:r>
      <w:r w:rsidR="006721AE">
        <w:rPr>
          <w:rFonts w:ascii="Calibri" w:hAnsi="Calibri"/>
        </w:rPr>
        <w:t xml:space="preserve"> </w:t>
      </w:r>
      <w:r w:rsidR="006721AE" w:rsidRPr="006721AE">
        <w:rPr>
          <w:rFonts w:ascii="Calibri" w:hAnsi="Calibri"/>
        </w:rPr>
        <w:t>Date 'Adoption Support Needs Assessment' completed</w:t>
      </w:r>
      <w:r w:rsidR="006721AE">
        <w:rPr>
          <w:rFonts w:ascii="Calibri" w:hAnsi="Calibri"/>
        </w:rPr>
        <w:t xml:space="preserve">, </w:t>
      </w:r>
      <w:r w:rsidR="006721AE" w:rsidRPr="00116E55">
        <w:rPr>
          <w:rFonts w:ascii="Calibri" w:hAnsi="Calibri"/>
          <w:b/>
        </w:rPr>
        <w:lastRenderedPageBreak/>
        <w:t>C14</w:t>
      </w:r>
      <w:r w:rsidR="006721AE">
        <w:rPr>
          <w:rFonts w:ascii="Calibri" w:hAnsi="Calibri"/>
        </w:rPr>
        <w:t xml:space="preserve"> </w:t>
      </w:r>
      <w:r w:rsidR="00485D01" w:rsidRPr="00485D01">
        <w:rPr>
          <w:rFonts w:ascii="Calibri" w:hAnsi="Calibri"/>
        </w:rPr>
        <w:t>Date of most recent 'Adoption Support Needs Assessment' review</w:t>
      </w:r>
      <w:r w:rsidR="00485D01">
        <w:rPr>
          <w:rFonts w:ascii="Calibri" w:hAnsi="Calibri"/>
        </w:rPr>
        <w:t xml:space="preserve">, or a </w:t>
      </w:r>
      <w:r w:rsidR="00485D01" w:rsidRPr="00EC330F">
        <w:rPr>
          <w:rFonts w:ascii="Calibri" w:hAnsi="Calibri"/>
          <w:b/>
        </w:rPr>
        <w:t xml:space="preserve">C16 </w:t>
      </w:r>
      <w:r w:rsidR="00485D01" w:rsidRPr="007D0F98">
        <w:rPr>
          <w:rFonts w:ascii="Calibri" w:hAnsi="Calibri"/>
        </w:rPr>
        <w:t>Date Case Closed</w:t>
      </w:r>
      <w:r w:rsidR="00C572C0">
        <w:rPr>
          <w:rFonts w:ascii="Calibri" w:hAnsi="Calibri"/>
        </w:rPr>
        <w:t xml:space="preserve"> </w:t>
      </w:r>
      <w:r w:rsidR="004A2B0C">
        <w:rPr>
          <w:rFonts w:ascii="Calibri" w:hAnsi="Calibri"/>
        </w:rPr>
        <w:t>during the reporting period</w:t>
      </w:r>
    </w:p>
    <w:p w14:paraId="2A2F290D" w14:textId="2B9D63DB" w:rsidR="00906930" w:rsidRPr="009F6E19" w:rsidRDefault="00CC5ADD" w:rsidP="00583A2E">
      <w:pPr>
        <w:pStyle w:val="Heading2"/>
        <w:rPr>
          <w:rFonts w:ascii="Calibri" w:hAnsi="Calibri"/>
          <w:b/>
          <w:color w:val="auto"/>
          <w:sz w:val="24"/>
          <w:szCs w:val="24"/>
          <w:lang w:val="en-US"/>
        </w:rPr>
      </w:pPr>
      <w:bookmarkStart w:id="10" w:name="_Toc222904817"/>
      <w:r w:rsidRPr="009F6E19">
        <w:rPr>
          <w:rFonts w:ascii="Calibri" w:hAnsi="Calibri"/>
          <w:b/>
          <w:color w:val="auto"/>
          <w:sz w:val="24"/>
          <w:szCs w:val="24"/>
          <w:lang w:val="en-US"/>
        </w:rPr>
        <w:t>2.</w:t>
      </w:r>
      <w:r w:rsidR="005D4821" w:rsidRPr="009F6E19">
        <w:rPr>
          <w:rFonts w:ascii="Calibri" w:hAnsi="Calibri"/>
          <w:b/>
          <w:color w:val="auto"/>
          <w:sz w:val="24"/>
          <w:szCs w:val="24"/>
          <w:lang w:val="en-US"/>
        </w:rPr>
        <w:t>4</w:t>
      </w:r>
      <w:r w:rsidRPr="009F6E19">
        <w:rPr>
          <w:rFonts w:ascii="Calibri" w:hAnsi="Calibri"/>
          <w:b/>
          <w:color w:val="auto"/>
          <w:sz w:val="24"/>
          <w:szCs w:val="24"/>
          <w:lang w:val="en-US"/>
        </w:rPr>
        <w:t xml:space="preserve"> </w:t>
      </w:r>
      <w:r w:rsidRPr="009F6E19">
        <w:rPr>
          <w:rFonts w:ascii="Calibri" w:hAnsi="Calibri"/>
          <w:b/>
          <w:color w:val="auto"/>
          <w:sz w:val="24"/>
          <w:szCs w:val="24"/>
          <w:lang w:val="en-US"/>
        </w:rPr>
        <w:tab/>
      </w:r>
      <w:r w:rsidR="00906930" w:rsidRPr="009F6E19">
        <w:rPr>
          <w:rFonts w:ascii="Calibri" w:hAnsi="Calibri"/>
          <w:b/>
          <w:color w:val="auto"/>
          <w:sz w:val="24"/>
          <w:szCs w:val="24"/>
          <w:lang w:val="en-US"/>
        </w:rPr>
        <w:t>Data Collection Timetable</w:t>
      </w:r>
      <w:bookmarkEnd w:id="10"/>
    </w:p>
    <w:p w14:paraId="3D80FEF2" w14:textId="2E3A3DBE" w:rsidR="00B02DDB" w:rsidRPr="00906930" w:rsidRDefault="00B02DDB" w:rsidP="004545F8">
      <w:pPr>
        <w:rPr>
          <w:rFonts w:ascii="Calibri" w:hAnsi="Calibri"/>
        </w:rPr>
      </w:pPr>
      <w:r>
        <w:rPr>
          <w:rFonts w:ascii="Calibri" w:hAnsi="Calibri"/>
        </w:rPr>
        <w:t xml:space="preserve">The reporting period is </w:t>
      </w:r>
      <w:r w:rsidRPr="00DE0D31">
        <w:rPr>
          <w:rFonts w:ascii="Calibri" w:hAnsi="Calibri"/>
          <w:b/>
        </w:rPr>
        <w:t xml:space="preserve">1 April </w:t>
      </w:r>
      <w:r w:rsidR="004A2B0C">
        <w:rPr>
          <w:rFonts w:ascii="Calibri" w:hAnsi="Calibri"/>
          <w:b/>
        </w:rPr>
        <w:t xml:space="preserve">2025 </w:t>
      </w:r>
      <w:r w:rsidRPr="00DE0D31">
        <w:rPr>
          <w:rFonts w:ascii="Calibri" w:hAnsi="Calibri"/>
          <w:b/>
        </w:rPr>
        <w:t xml:space="preserve">to </w:t>
      </w:r>
      <w:r w:rsidR="004A2B0C">
        <w:rPr>
          <w:rFonts w:ascii="Calibri" w:hAnsi="Calibri"/>
          <w:b/>
        </w:rPr>
        <w:t xml:space="preserve">31 </w:t>
      </w:r>
      <w:r w:rsidR="007C5CAB">
        <w:rPr>
          <w:rFonts w:ascii="Calibri" w:hAnsi="Calibri"/>
          <w:b/>
        </w:rPr>
        <w:t>March 2026</w:t>
      </w:r>
      <w:r>
        <w:rPr>
          <w:rFonts w:ascii="Calibri" w:hAnsi="Calibri"/>
        </w:rPr>
        <w:t>.</w:t>
      </w:r>
    </w:p>
    <w:p w14:paraId="16D72A55" w14:textId="16302D93" w:rsidR="004434BB" w:rsidRDefault="00DE0D31" w:rsidP="004545F8">
      <w:pPr>
        <w:rPr>
          <w:rFonts w:ascii="Calibri" w:hAnsi="Calibri"/>
        </w:rPr>
      </w:pPr>
      <w:r>
        <w:rPr>
          <w:rFonts w:ascii="Calibri" w:hAnsi="Calibri"/>
        </w:rPr>
        <w:t xml:space="preserve">The </w:t>
      </w:r>
      <w:r w:rsidR="00646807">
        <w:rPr>
          <w:rFonts w:ascii="Calibri" w:hAnsi="Calibri"/>
        </w:rPr>
        <w:t xml:space="preserve">commission date for the </w:t>
      </w:r>
      <w:r>
        <w:rPr>
          <w:rFonts w:ascii="Calibri" w:hAnsi="Calibri"/>
        </w:rPr>
        <w:t xml:space="preserve">pilot </w:t>
      </w:r>
      <w:r w:rsidR="00646807">
        <w:rPr>
          <w:rFonts w:ascii="Calibri" w:hAnsi="Calibri"/>
        </w:rPr>
        <w:t xml:space="preserve">data collection is </w:t>
      </w:r>
      <w:r w:rsidR="001C31B9">
        <w:rPr>
          <w:rFonts w:ascii="Calibri" w:hAnsi="Calibri"/>
          <w:b/>
        </w:rPr>
        <w:t>Wednesday 1 April 2026</w:t>
      </w:r>
      <w:r w:rsidR="00646807">
        <w:rPr>
          <w:rFonts w:ascii="Calibri" w:hAnsi="Calibri"/>
        </w:rPr>
        <w:t xml:space="preserve">, </w:t>
      </w:r>
      <w:r w:rsidR="002C3323" w:rsidRPr="00906930">
        <w:rPr>
          <w:rFonts w:ascii="Calibri" w:hAnsi="Calibri"/>
        </w:rPr>
        <w:t xml:space="preserve">and </w:t>
      </w:r>
      <w:r w:rsidR="00646807">
        <w:rPr>
          <w:rFonts w:ascii="Calibri" w:hAnsi="Calibri"/>
        </w:rPr>
        <w:t>RAAs</w:t>
      </w:r>
      <w:r w:rsidR="002C3323" w:rsidRPr="00906930">
        <w:rPr>
          <w:rFonts w:ascii="Calibri" w:hAnsi="Calibri"/>
        </w:rPr>
        <w:t xml:space="preserve"> </w:t>
      </w:r>
      <w:r w:rsidR="00646807">
        <w:rPr>
          <w:rFonts w:ascii="Calibri" w:hAnsi="Calibri"/>
        </w:rPr>
        <w:t>have</w:t>
      </w:r>
      <w:r w:rsidR="002C3323" w:rsidRPr="00906930">
        <w:rPr>
          <w:rFonts w:ascii="Calibri" w:hAnsi="Calibri"/>
        </w:rPr>
        <w:t xml:space="preserve"> a</w:t>
      </w:r>
      <w:r w:rsidR="002C3323">
        <w:rPr>
          <w:rFonts w:ascii="Calibri" w:hAnsi="Calibri"/>
        </w:rPr>
        <w:t xml:space="preserve"> </w:t>
      </w:r>
      <w:r w:rsidR="00444FD4" w:rsidRPr="00DE31D5">
        <w:rPr>
          <w:rFonts w:ascii="Calibri" w:hAnsi="Calibri"/>
        </w:rPr>
        <w:t>twelve</w:t>
      </w:r>
      <w:r w:rsidR="00225A5D" w:rsidRPr="00DE31D5">
        <w:rPr>
          <w:rFonts w:ascii="Calibri" w:hAnsi="Calibri"/>
        </w:rPr>
        <w:t>-</w:t>
      </w:r>
      <w:r w:rsidR="00225A5D">
        <w:rPr>
          <w:rFonts w:ascii="Calibri" w:hAnsi="Calibri"/>
        </w:rPr>
        <w:t>week</w:t>
      </w:r>
      <w:r w:rsidR="002C3323">
        <w:rPr>
          <w:rFonts w:ascii="Calibri" w:hAnsi="Calibri"/>
        </w:rPr>
        <w:t xml:space="preserve"> period </w:t>
      </w:r>
      <w:r w:rsidR="002C3323" w:rsidRPr="00906930">
        <w:rPr>
          <w:rFonts w:ascii="Calibri" w:hAnsi="Calibri"/>
        </w:rPr>
        <w:t xml:space="preserve">to submit their data. </w:t>
      </w:r>
    </w:p>
    <w:p w14:paraId="146308F0" w14:textId="06CB9B69" w:rsidR="00225A5D" w:rsidRDefault="00225A5D" w:rsidP="004545F8">
      <w:pPr>
        <w:rPr>
          <w:rFonts w:ascii="Calibri" w:hAnsi="Calibri"/>
        </w:rPr>
      </w:pPr>
      <w:r>
        <w:rPr>
          <w:rFonts w:ascii="Calibri" w:hAnsi="Calibri"/>
        </w:rPr>
        <w:t xml:space="preserve">The submission deadline </w:t>
      </w:r>
      <w:r w:rsidR="00646807">
        <w:rPr>
          <w:rFonts w:ascii="Calibri" w:hAnsi="Calibri"/>
        </w:rPr>
        <w:t xml:space="preserve">is </w:t>
      </w:r>
      <w:r w:rsidR="00444FD4">
        <w:rPr>
          <w:rFonts w:ascii="Calibri" w:hAnsi="Calibri"/>
          <w:b/>
        </w:rPr>
        <w:t xml:space="preserve">Wednesday </w:t>
      </w:r>
      <w:r w:rsidR="00444FD4" w:rsidRPr="00DE31D5">
        <w:rPr>
          <w:rFonts w:ascii="Calibri" w:hAnsi="Calibri"/>
          <w:b/>
        </w:rPr>
        <w:t>24</w:t>
      </w:r>
      <w:r w:rsidR="00444FD4">
        <w:rPr>
          <w:rFonts w:ascii="Calibri" w:hAnsi="Calibri"/>
          <w:b/>
        </w:rPr>
        <w:t xml:space="preserve"> June 2026</w:t>
      </w:r>
      <w:r>
        <w:rPr>
          <w:rFonts w:ascii="Calibri" w:hAnsi="Calibri"/>
        </w:rPr>
        <w:t>.</w:t>
      </w:r>
    </w:p>
    <w:p w14:paraId="50556327" w14:textId="77777777" w:rsidR="00044095" w:rsidRDefault="00CC5ADD" w:rsidP="0065536D">
      <w:pPr>
        <w:pStyle w:val="Heading2"/>
        <w:rPr>
          <w:rFonts w:ascii="Calibri" w:hAnsi="Calibri"/>
          <w:b/>
          <w:color w:val="auto"/>
          <w:sz w:val="24"/>
          <w:szCs w:val="24"/>
          <w:lang w:val="en-US"/>
        </w:rPr>
      </w:pPr>
      <w:bookmarkStart w:id="11" w:name="_Toc222904818"/>
      <w:r w:rsidRPr="009F6E19">
        <w:rPr>
          <w:rFonts w:ascii="Calibri" w:hAnsi="Calibri"/>
          <w:b/>
          <w:color w:val="auto"/>
          <w:sz w:val="24"/>
          <w:szCs w:val="24"/>
          <w:lang w:val="en-US"/>
        </w:rPr>
        <w:t>2.</w:t>
      </w:r>
      <w:r w:rsidR="005D4821" w:rsidRPr="009F6E19">
        <w:rPr>
          <w:rFonts w:ascii="Calibri" w:hAnsi="Calibri"/>
          <w:b/>
          <w:color w:val="auto"/>
          <w:sz w:val="24"/>
          <w:szCs w:val="24"/>
          <w:lang w:val="en-US"/>
        </w:rPr>
        <w:t>5</w:t>
      </w:r>
      <w:r w:rsidRPr="009F6E19">
        <w:rPr>
          <w:rFonts w:ascii="Calibri" w:hAnsi="Calibri"/>
          <w:b/>
          <w:color w:val="auto"/>
          <w:sz w:val="24"/>
          <w:szCs w:val="24"/>
          <w:lang w:val="en-US"/>
        </w:rPr>
        <w:t xml:space="preserve"> </w:t>
      </w:r>
      <w:r w:rsidRPr="009F6E19">
        <w:rPr>
          <w:rFonts w:ascii="Calibri" w:hAnsi="Calibri"/>
          <w:b/>
          <w:color w:val="auto"/>
          <w:sz w:val="24"/>
          <w:szCs w:val="24"/>
          <w:lang w:val="en-US"/>
        </w:rPr>
        <w:tab/>
      </w:r>
      <w:r w:rsidR="002C3323" w:rsidRPr="009F6E19">
        <w:rPr>
          <w:rFonts w:ascii="Calibri" w:hAnsi="Calibri"/>
          <w:b/>
          <w:color w:val="auto"/>
          <w:sz w:val="24"/>
          <w:szCs w:val="24"/>
          <w:lang w:val="en-US"/>
        </w:rPr>
        <w:t>Completing the Adoption Support Data Return</w:t>
      </w:r>
      <w:bookmarkEnd w:id="11"/>
    </w:p>
    <w:p w14:paraId="7FC26887" w14:textId="42972A1F" w:rsidR="00572438" w:rsidRPr="0065536D" w:rsidRDefault="00970E4F" w:rsidP="0065536D">
      <w:pPr>
        <w:rPr>
          <w:rFonts w:ascii="Calibri" w:hAnsi="Calibri" w:cs="Calibri"/>
        </w:rPr>
      </w:pPr>
      <w:bookmarkStart w:id="12" w:name="_Hlk204779694"/>
      <w:r w:rsidRPr="54DDA56D">
        <w:rPr>
          <w:rFonts w:ascii="Calibri" w:hAnsi="Calibri" w:cs="Calibri"/>
        </w:rPr>
        <w:t>RAAs will be sent a</w:t>
      </w:r>
      <w:r w:rsidR="00572438" w:rsidRPr="54DDA56D">
        <w:rPr>
          <w:rFonts w:ascii="Calibri" w:hAnsi="Calibri" w:cs="Calibri"/>
        </w:rPr>
        <w:t xml:space="preserve">n Adoption Support Data collection commissioning email with a </w:t>
      </w:r>
      <w:r w:rsidRPr="54DDA56D">
        <w:rPr>
          <w:rFonts w:ascii="Calibri" w:hAnsi="Calibri" w:cs="Calibri"/>
        </w:rPr>
        <w:t xml:space="preserve">link to download the Adoption Support data template from the ASG section of the Coram website.  </w:t>
      </w:r>
      <w:r w:rsidR="00CC4C3F" w:rsidRPr="54DDA56D">
        <w:rPr>
          <w:rFonts w:ascii="Calibri" w:hAnsi="Calibri" w:cs="Calibri"/>
        </w:rPr>
        <w:t xml:space="preserve">A copy of the template will also be attached to the commissioning email. </w:t>
      </w:r>
    </w:p>
    <w:p w14:paraId="2CAE2047" w14:textId="77777777" w:rsidR="00572438" w:rsidRPr="00CC4C3F" w:rsidRDefault="00572438" w:rsidP="005A4F0F">
      <w:pPr>
        <w:jc w:val="both"/>
        <w:rPr>
          <w:rFonts w:ascii="Calibri" w:hAnsi="Calibri" w:cs="Calibri"/>
        </w:rPr>
      </w:pPr>
      <w:r w:rsidRPr="00CC4C3F">
        <w:rPr>
          <w:rFonts w:ascii="Calibri" w:hAnsi="Calibri" w:cs="Calibri"/>
        </w:rPr>
        <w:t xml:space="preserve">Please select your agency’s name from the drop-down list on the “Instructions” sheet and enter your email address in the field provided. </w:t>
      </w:r>
    </w:p>
    <w:p w14:paraId="6DA85A0B" w14:textId="76474425" w:rsidR="008C448D" w:rsidRPr="00CC4C3F" w:rsidRDefault="008C448D" w:rsidP="005A4F0F">
      <w:pPr>
        <w:jc w:val="both"/>
        <w:rPr>
          <w:rFonts w:ascii="Calibri" w:hAnsi="Calibri" w:cs="Calibri"/>
        </w:rPr>
      </w:pPr>
      <w:r w:rsidRPr="00CC4C3F">
        <w:rPr>
          <w:rFonts w:ascii="Calibri" w:hAnsi="Calibri" w:cs="Calibri"/>
        </w:rPr>
        <w:t>Instructions on how to use the adopter</w:t>
      </w:r>
      <w:r w:rsidR="0065536D">
        <w:rPr>
          <w:rFonts w:ascii="Calibri" w:hAnsi="Calibri" w:cs="Calibri"/>
        </w:rPr>
        <w:t xml:space="preserve"> support data </w:t>
      </w:r>
      <w:r w:rsidRPr="00CC4C3F">
        <w:rPr>
          <w:rFonts w:ascii="Calibri" w:hAnsi="Calibri" w:cs="Calibri"/>
        </w:rPr>
        <w:t>template are provided on the “Instructions” sheet of the template. You should collate your data separately before pasting it as values into the template.</w:t>
      </w:r>
    </w:p>
    <w:p w14:paraId="2E1FA2A2" w14:textId="77777777" w:rsidR="008C448D" w:rsidRPr="00CC4C3F" w:rsidRDefault="008C448D" w:rsidP="005A4F0F">
      <w:pPr>
        <w:jc w:val="both"/>
        <w:rPr>
          <w:rFonts w:ascii="Calibri" w:hAnsi="Calibri" w:cs="Calibri"/>
        </w:rPr>
      </w:pPr>
      <w:r w:rsidRPr="00CC4C3F">
        <w:rPr>
          <w:rFonts w:ascii="Calibri" w:hAnsi="Calibri" w:cs="Calibri"/>
        </w:rPr>
        <w:t>Please do not leave blank rows between rows of data in either template as the validation checks cannot run in this case.</w:t>
      </w:r>
    </w:p>
    <w:p w14:paraId="0EAEFE71" w14:textId="2D623E59" w:rsidR="008C448D" w:rsidRDefault="008C448D" w:rsidP="0065536D">
      <w:pPr>
        <w:rPr>
          <w:rFonts w:ascii="Calibri" w:hAnsi="Calibri" w:cs="Calibri"/>
        </w:rPr>
      </w:pPr>
      <w:r w:rsidRPr="00CC4C3F">
        <w:rPr>
          <w:rFonts w:ascii="Calibri" w:hAnsi="Calibri" w:cs="Calibri"/>
        </w:rPr>
        <w:t>Also, please note that all dates should be recorded in a DD/MM/YYYY format</w:t>
      </w:r>
      <w:r w:rsidR="006D51EC">
        <w:rPr>
          <w:rFonts w:ascii="Calibri" w:hAnsi="Calibri" w:cs="Calibri"/>
        </w:rPr>
        <w:t>.</w:t>
      </w:r>
      <w:r w:rsidRPr="00CC4C3F">
        <w:rPr>
          <w:rFonts w:ascii="Calibri" w:hAnsi="Calibri" w:cs="Calibri"/>
        </w:rPr>
        <w:t xml:space="preserve"> </w:t>
      </w:r>
    </w:p>
    <w:p w14:paraId="2CFE98A7" w14:textId="1F33821C" w:rsidR="006D51EC" w:rsidRPr="009454A2" w:rsidRDefault="006D51EC" w:rsidP="0065536D">
      <w:pPr>
        <w:rPr>
          <w:rFonts w:ascii="Calibri" w:hAnsi="Calibri" w:cs="Calibri"/>
          <w:b/>
        </w:rPr>
      </w:pPr>
      <w:r w:rsidRPr="009454A2">
        <w:rPr>
          <w:rFonts w:ascii="Calibri" w:hAnsi="Calibri" w:cs="Calibri"/>
          <w:b/>
        </w:rPr>
        <w:t>NB: If you do not have the exact date</w:t>
      </w:r>
      <w:r w:rsidR="000B62B9" w:rsidRPr="009454A2">
        <w:rPr>
          <w:rFonts w:ascii="Calibri" w:hAnsi="Calibri" w:cs="Calibri"/>
          <w:b/>
        </w:rPr>
        <w:t xml:space="preserve"> for </w:t>
      </w:r>
      <w:r w:rsidR="008E3D3B" w:rsidRPr="009454A2">
        <w:rPr>
          <w:rFonts w:ascii="Calibri" w:hAnsi="Calibri" w:cs="Calibri"/>
          <w:b/>
        </w:rPr>
        <w:t>the data fields C3, C7, C8, C9</w:t>
      </w:r>
      <w:r w:rsidR="004F5F2E" w:rsidRPr="009454A2">
        <w:rPr>
          <w:rFonts w:ascii="Calibri" w:hAnsi="Calibri" w:cs="Calibri"/>
          <w:b/>
        </w:rPr>
        <w:t>, C10, C11, C12, C13</w:t>
      </w:r>
      <w:r w:rsidR="00E22FB7" w:rsidRPr="009454A2">
        <w:rPr>
          <w:rFonts w:ascii="Calibri" w:hAnsi="Calibri" w:cs="Calibri"/>
          <w:b/>
        </w:rPr>
        <w:t xml:space="preserve"> or </w:t>
      </w:r>
      <w:r w:rsidR="004F5F2E" w:rsidRPr="009454A2">
        <w:rPr>
          <w:rFonts w:ascii="Calibri" w:hAnsi="Calibri" w:cs="Calibri"/>
          <w:b/>
        </w:rPr>
        <w:t>C14</w:t>
      </w:r>
      <w:r w:rsidR="00E22FB7" w:rsidRPr="009454A2">
        <w:rPr>
          <w:rFonts w:ascii="Calibri" w:hAnsi="Calibri" w:cs="Calibri"/>
          <w:b/>
        </w:rPr>
        <w:t xml:space="preserve"> </w:t>
      </w:r>
      <w:r w:rsidR="004F5F2E" w:rsidRPr="009454A2">
        <w:rPr>
          <w:rFonts w:ascii="Calibri" w:hAnsi="Calibri" w:cs="Calibri"/>
          <w:b/>
        </w:rPr>
        <w:t>please leave blank. For C15</w:t>
      </w:r>
      <w:r w:rsidR="00E22FB7" w:rsidRPr="009454A2">
        <w:rPr>
          <w:rFonts w:ascii="Calibri" w:hAnsi="Calibri" w:cs="Calibri"/>
          <w:b/>
        </w:rPr>
        <w:t xml:space="preserve"> Date Case Closed, please </w:t>
      </w:r>
      <w:r w:rsidR="0035101B" w:rsidRPr="009454A2">
        <w:rPr>
          <w:rFonts w:ascii="Calibri" w:hAnsi="Calibri" w:cs="Calibri"/>
          <w:b/>
        </w:rPr>
        <w:t>record your best estimate.</w:t>
      </w:r>
      <w:r w:rsidR="00E22FB7" w:rsidRPr="009454A2">
        <w:rPr>
          <w:rFonts w:ascii="Calibri" w:hAnsi="Calibri" w:cs="Calibri"/>
          <w:b/>
        </w:rPr>
        <w:t xml:space="preserve"> </w:t>
      </w:r>
      <w:r w:rsidRPr="009454A2">
        <w:rPr>
          <w:rFonts w:ascii="Calibri" w:hAnsi="Calibri" w:cs="Calibri"/>
          <w:b/>
        </w:rPr>
        <w:t xml:space="preserve"> </w:t>
      </w:r>
    </w:p>
    <w:p w14:paraId="68372327" w14:textId="0AA2ABF7" w:rsidR="008C448D" w:rsidRPr="008C448D" w:rsidRDefault="008C448D" w:rsidP="0065536D">
      <w:pPr>
        <w:pStyle w:val="Heading2"/>
        <w:rPr>
          <w:rFonts w:ascii="Calibri" w:hAnsi="Calibri"/>
          <w:b/>
          <w:color w:val="auto"/>
          <w:sz w:val="24"/>
          <w:szCs w:val="24"/>
          <w:lang w:val="en-US"/>
        </w:rPr>
      </w:pPr>
      <w:bookmarkStart w:id="13" w:name="_Toc486435481"/>
      <w:bookmarkStart w:id="14" w:name="_Toc192770751"/>
      <w:bookmarkStart w:id="15" w:name="_Toc222904819"/>
      <w:bookmarkEnd w:id="12"/>
      <w:r w:rsidRPr="008C448D">
        <w:rPr>
          <w:rFonts w:ascii="Calibri" w:hAnsi="Calibri"/>
          <w:b/>
          <w:color w:val="auto"/>
          <w:sz w:val="24"/>
          <w:szCs w:val="24"/>
          <w:lang w:val="en-US"/>
        </w:rPr>
        <w:t>2.4</w:t>
      </w:r>
      <w:r w:rsidRPr="008C448D">
        <w:rPr>
          <w:rFonts w:ascii="Calibri" w:hAnsi="Calibri"/>
          <w:b/>
          <w:color w:val="auto"/>
          <w:sz w:val="24"/>
          <w:szCs w:val="24"/>
          <w:lang w:val="en-US"/>
        </w:rPr>
        <w:tab/>
        <w:t>Validation Checks</w:t>
      </w:r>
      <w:bookmarkEnd w:id="13"/>
      <w:bookmarkEnd w:id="14"/>
      <w:bookmarkEnd w:id="15"/>
    </w:p>
    <w:p w14:paraId="264C8781" w14:textId="3B3DC566" w:rsidR="008C448D" w:rsidRDefault="008C448D" w:rsidP="005A4F0F">
      <w:pPr>
        <w:spacing w:after="0"/>
        <w:jc w:val="both"/>
        <w:rPr>
          <w:rFonts w:ascii="Calibri" w:hAnsi="Calibri" w:cs="Calibri"/>
        </w:rPr>
      </w:pPr>
      <w:r w:rsidRPr="00CC4C3F">
        <w:rPr>
          <w:rFonts w:ascii="Calibri" w:hAnsi="Calibri" w:cs="Calibri"/>
        </w:rPr>
        <w:t xml:space="preserve">Please check the data within both templates before submitting your returns. </w:t>
      </w:r>
    </w:p>
    <w:p w14:paraId="4BCABE9C" w14:textId="77777777" w:rsidR="006E3A55" w:rsidRPr="00CC4C3F" w:rsidRDefault="006E3A55" w:rsidP="005A4F0F">
      <w:pPr>
        <w:spacing w:after="0"/>
        <w:jc w:val="both"/>
        <w:rPr>
          <w:rFonts w:ascii="Calibri" w:hAnsi="Calibri" w:cs="Calibri"/>
        </w:rPr>
      </w:pPr>
    </w:p>
    <w:p w14:paraId="60F72EC3" w14:textId="1831B668" w:rsidR="008C448D" w:rsidRDefault="008C448D" w:rsidP="005A4F0F">
      <w:pPr>
        <w:spacing w:after="0"/>
        <w:jc w:val="both"/>
        <w:rPr>
          <w:rFonts w:ascii="Calibri" w:hAnsi="Calibri" w:cs="Calibri"/>
        </w:rPr>
      </w:pPr>
      <w:r w:rsidRPr="00CC4C3F">
        <w:rPr>
          <w:rFonts w:ascii="Calibri" w:hAnsi="Calibri" w:cs="Calibri"/>
        </w:rPr>
        <w:t xml:space="preserve">The validation checks built into the templates are designed to check for: missing data; incorrect data types, and; for unlikely or impossible combinations of information. If any data raises a query, then the data will be highlighted </w:t>
      </w:r>
      <w:r w:rsidR="001F0CB4">
        <w:rPr>
          <w:rFonts w:ascii="Calibri" w:hAnsi="Calibri" w:cs="Calibri"/>
        </w:rPr>
        <w:t xml:space="preserve">in yellow </w:t>
      </w:r>
      <w:r w:rsidRPr="00CC4C3F">
        <w:rPr>
          <w:rFonts w:ascii="Calibri" w:hAnsi="Calibri" w:cs="Calibri"/>
        </w:rPr>
        <w:t>and a comment added to the relevant cell.</w:t>
      </w:r>
    </w:p>
    <w:p w14:paraId="5F61262C" w14:textId="77777777" w:rsidR="00CC4C3F" w:rsidRPr="00CC4C3F" w:rsidRDefault="00CC4C3F" w:rsidP="005A4F0F">
      <w:pPr>
        <w:spacing w:after="0"/>
        <w:jc w:val="both"/>
        <w:rPr>
          <w:rFonts w:ascii="Calibri" w:hAnsi="Calibri" w:cs="Calibri"/>
        </w:rPr>
      </w:pPr>
    </w:p>
    <w:p w14:paraId="05C9D2F3" w14:textId="3FE60BA1" w:rsidR="008C448D" w:rsidRDefault="008C448D" w:rsidP="005A4F0F">
      <w:pPr>
        <w:spacing w:after="0"/>
        <w:jc w:val="both"/>
        <w:rPr>
          <w:rFonts w:ascii="Calibri" w:hAnsi="Calibri" w:cs="Calibri"/>
        </w:rPr>
      </w:pPr>
      <w:r w:rsidRPr="00CC4C3F">
        <w:rPr>
          <w:rFonts w:ascii="Calibri" w:hAnsi="Calibri" w:cs="Calibri"/>
        </w:rPr>
        <w:t>These checks are not intended to add undue burden on the data collection; they are merely designed to identify and query data which is likely to be incorrect. In some cases, the validation checks will flag correctly entered data as erroneous. This will usually be because of unusual circumstances in that particular case. After checking, if the data is found to be accurate, then please do not change your data to fit the template, but rather: leave your data as it is; ignore the relevant error message, and; add a comment to explain the situation</w:t>
      </w:r>
      <w:r w:rsidR="006E3A55">
        <w:rPr>
          <w:rFonts w:ascii="Calibri" w:hAnsi="Calibri" w:cs="Calibri"/>
        </w:rPr>
        <w:t xml:space="preserve">; </w:t>
      </w:r>
      <w:r w:rsidRPr="00CC4C3F">
        <w:rPr>
          <w:rFonts w:ascii="Calibri" w:hAnsi="Calibri" w:cs="Calibri"/>
        </w:rPr>
        <w:t>we will then get in touch with you if we require any further details about the case to help us finalise your return. All other queries should be addressed before you submit your data.</w:t>
      </w:r>
    </w:p>
    <w:p w14:paraId="558DA957" w14:textId="77777777" w:rsidR="0065536D" w:rsidRPr="00CC4C3F" w:rsidRDefault="0065536D" w:rsidP="0065536D">
      <w:pPr>
        <w:spacing w:after="0"/>
        <w:rPr>
          <w:rFonts w:ascii="Calibri" w:hAnsi="Calibri" w:cs="Calibri"/>
        </w:rPr>
      </w:pPr>
    </w:p>
    <w:p w14:paraId="2AAE5B2B" w14:textId="77777777" w:rsidR="008C448D" w:rsidRPr="008C448D" w:rsidRDefault="008C448D" w:rsidP="0065536D">
      <w:pPr>
        <w:pStyle w:val="Heading2"/>
        <w:rPr>
          <w:rFonts w:ascii="Calibri" w:hAnsi="Calibri"/>
          <w:b/>
          <w:color w:val="auto"/>
          <w:sz w:val="24"/>
          <w:szCs w:val="24"/>
          <w:lang w:val="en-US"/>
        </w:rPr>
      </w:pPr>
      <w:bookmarkStart w:id="16" w:name="_Toc486435480"/>
      <w:bookmarkStart w:id="17" w:name="_Toc192770752"/>
      <w:bookmarkStart w:id="18" w:name="_Toc222904820"/>
      <w:r w:rsidRPr="008C448D">
        <w:rPr>
          <w:rFonts w:ascii="Calibri" w:hAnsi="Calibri"/>
          <w:b/>
          <w:color w:val="auto"/>
          <w:sz w:val="24"/>
          <w:szCs w:val="24"/>
          <w:lang w:val="en-US"/>
        </w:rPr>
        <w:t>2.5</w:t>
      </w:r>
      <w:r w:rsidRPr="008C448D">
        <w:rPr>
          <w:rFonts w:ascii="Calibri" w:hAnsi="Calibri"/>
          <w:b/>
          <w:color w:val="auto"/>
          <w:sz w:val="24"/>
          <w:szCs w:val="24"/>
          <w:lang w:val="en-US"/>
        </w:rPr>
        <w:tab/>
        <w:t>Submitting Data</w:t>
      </w:r>
      <w:bookmarkEnd w:id="16"/>
      <w:bookmarkEnd w:id="17"/>
      <w:bookmarkEnd w:id="18"/>
    </w:p>
    <w:p w14:paraId="1A3ECFDE" w14:textId="7DEC3E82" w:rsidR="00051816" w:rsidRPr="009F6E19" w:rsidRDefault="008C448D" w:rsidP="005A4F0F">
      <w:pPr>
        <w:jc w:val="both"/>
      </w:pPr>
      <w:r w:rsidRPr="006E3A55">
        <w:rPr>
          <w:rFonts w:ascii="Calibri" w:hAnsi="Calibri" w:cs="Calibri"/>
        </w:rPr>
        <w:t xml:space="preserve">Please submit your completed return securely (e.g. through Egress Switch) to </w:t>
      </w:r>
      <w:hyperlink r:id="rId15" w:history="1">
        <w:r w:rsidRPr="006E3A55">
          <w:rPr>
            <w:rFonts w:ascii="Calibri" w:hAnsi="Calibri" w:cs="Calibri"/>
          </w:rPr>
          <w:t>ASGLB@coram.org.uk</w:t>
        </w:r>
      </w:hyperlink>
      <w:r w:rsidRPr="006E3A55">
        <w:rPr>
          <w:rFonts w:ascii="Calibri" w:hAnsi="Calibri" w:cs="Calibri"/>
        </w:rPr>
        <w:t>. Returns do not need to be password protected but must be sent via secure email.</w:t>
      </w:r>
      <w:r w:rsidRPr="008C448D">
        <w:t xml:space="preserve"> </w:t>
      </w:r>
      <w:r w:rsidR="00051816" w:rsidRPr="009F6E19">
        <w:br w:type="page"/>
      </w:r>
    </w:p>
    <w:p w14:paraId="79203C15" w14:textId="22D17555" w:rsidR="0019345B" w:rsidRDefault="00E62A18" w:rsidP="00583A2E">
      <w:pPr>
        <w:pStyle w:val="Heading1"/>
        <w:rPr>
          <w:rFonts w:ascii="Calibri" w:hAnsi="Calibri"/>
          <w:b/>
          <w:color w:val="8064A2" w:themeColor="accent4"/>
          <w:sz w:val="28"/>
          <w:szCs w:val="28"/>
          <w:lang w:val="en-US"/>
        </w:rPr>
      </w:pPr>
      <w:bookmarkStart w:id="19" w:name="_Toc222904821"/>
      <w:r>
        <w:rPr>
          <w:rFonts w:ascii="Calibri" w:hAnsi="Calibri"/>
          <w:b/>
          <w:color w:val="8064A2" w:themeColor="accent4"/>
          <w:sz w:val="28"/>
          <w:szCs w:val="28"/>
          <w:lang w:val="en-US"/>
        </w:rPr>
        <w:lastRenderedPageBreak/>
        <w:t>3</w:t>
      </w:r>
      <w:r>
        <w:rPr>
          <w:rFonts w:ascii="Calibri" w:hAnsi="Calibri"/>
          <w:b/>
          <w:color w:val="8064A2" w:themeColor="accent4"/>
          <w:sz w:val="28"/>
          <w:szCs w:val="28"/>
          <w:lang w:val="en-US"/>
        </w:rPr>
        <w:tab/>
        <w:t>Supported Contact Agreements</w:t>
      </w:r>
      <w:bookmarkEnd w:id="19"/>
    </w:p>
    <w:p w14:paraId="60680FDE" w14:textId="77777777" w:rsidR="004434BB" w:rsidRDefault="004434BB" w:rsidP="00583A2E">
      <w:pPr>
        <w:rPr>
          <w:rFonts w:ascii="Calibri" w:hAnsi="Calibri"/>
          <w:b/>
          <w:lang w:val="en-US"/>
        </w:rPr>
      </w:pPr>
    </w:p>
    <w:p w14:paraId="096AF811" w14:textId="4D2B81DF" w:rsidR="00492235" w:rsidRPr="00047F9F" w:rsidRDefault="00492235" w:rsidP="00583A2E">
      <w:pPr>
        <w:rPr>
          <w:rFonts w:ascii="Calibri" w:hAnsi="Calibri"/>
          <w:b/>
          <w:lang w:val="en-US"/>
        </w:rPr>
      </w:pPr>
      <w:r w:rsidRPr="00047F9F">
        <w:rPr>
          <w:rFonts w:ascii="Calibri" w:hAnsi="Calibri"/>
          <w:b/>
          <w:lang w:val="en-US"/>
        </w:rPr>
        <w:t>C0</w:t>
      </w:r>
      <w:r w:rsidR="00E62A18" w:rsidRPr="00047F9F">
        <w:rPr>
          <w:rFonts w:ascii="Calibri" w:hAnsi="Calibri"/>
          <w:b/>
          <w:lang w:val="en-US"/>
        </w:rPr>
        <w:t xml:space="preserve"> </w:t>
      </w:r>
      <w:r w:rsidR="00236A69">
        <w:rPr>
          <w:rFonts w:ascii="Calibri" w:hAnsi="Calibri"/>
          <w:b/>
          <w:lang w:val="en-US"/>
        </w:rPr>
        <w:tab/>
      </w:r>
      <w:r w:rsidR="006E1A67" w:rsidRPr="00047F9F">
        <w:rPr>
          <w:rFonts w:ascii="Calibri" w:hAnsi="Calibri"/>
          <w:b/>
          <w:lang w:val="en-US"/>
        </w:rPr>
        <w:t>Type of Supported Contact Agreement</w:t>
      </w:r>
    </w:p>
    <w:p w14:paraId="06774485" w14:textId="31A0BFC8" w:rsidR="002E7917" w:rsidRDefault="006E1A67" w:rsidP="00932B16">
      <w:pPr>
        <w:jc w:val="both"/>
        <w:rPr>
          <w:rFonts w:ascii="Calibri" w:hAnsi="Calibri"/>
          <w:lang w:val="en-US"/>
        </w:rPr>
      </w:pPr>
      <w:r w:rsidRPr="006E1A67">
        <w:rPr>
          <w:rFonts w:ascii="Calibri" w:hAnsi="Calibri"/>
          <w:lang w:val="en-US"/>
        </w:rPr>
        <w:t>On the ‘Instructions’ tab of the Adoption Support child</w:t>
      </w:r>
      <w:r w:rsidR="009944B7">
        <w:rPr>
          <w:rFonts w:ascii="Calibri" w:hAnsi="Calibri"/>
          <w:lang w:val="en-US"/>
        </w:rPr>
        <w:t>/</w:t>
      </w:r>
      <w:r w:rsidR="00DA52F9">
        <w:rPr>
          <w:rFonts w:ascii="Calibri" w:hAnsi="Calibri"/>
          <w:lang w:val="en-US"/>
        </w:rPr>
        <w:t>young person</w:t>
      </w:r>
      <w:r w:rsidRPr="006E1A67">
        <w:rPr>
          <w:rFonts w:ascii="Calibri" w:hAnsi="Calibri"/>
          <w:lang w:val="en-US"/>
        </w:rPr>
        <w:t xml:space="preserve"> data collection template, record the </w:t>
      </w:r>
      <w:r w:rsidR="00E14D6C" w:rsidRPr="006E1A67">
        <w:rPr>
          <w:rFonts w:ascii="Calibri" w:hAnsi="Calibri"/>
          <w:lang w:val="en-US"/>
        </w:rPr>
        <w:t>aggregate</w:t>
      </w:r>
      <w:r w:rsidRPr="006E1A67">
        <w:rPr>
          <w:rFonts w:ascii="Calibri" w:hAnsi="Calibri"/>
          <w:lang w:val="en-US"/>
        </w:rPr>
        <w:t xml:space="preserve"> number of children</w:t>
      </w:r>
      <w:r w:rsidR="00225A5D">
        <w:rPr>
          <w:rFonts w:ascii="Calibri" w:hAnsi="Calibri"/>
          <w:lang w:val="en-US"/>
        </w:rPr>
        <w:t>/</w:t>
      </w:r>
      <w:r w:rsidR="00DA52F9">
        <w:rPr>
          <w:rFonts w:ascii="Calibri" w:hAnsi="Calibri"/>
          <w:lang w:val="en-US"/>
        </w:rPr>
        <w:t xml:space="preserve">young people </w:t>
      </w:r>
      <w:r w:rsidR="00DA17D1">
        <w:rPr>
          <w:rFonts w:ascii="Calibri" w:hAnsi="Calibri"/>
          <w:lang w:val="en-US"/>
        </w:rPr>
        <w:t>aged 0 to 25 years who have a</w:t>
      </w:r>
      <w:r w:rsidRPr="006E1A67">
        <w:rPr>
          <w:rFonts w:ascii="Calibri" w:hAnsi="Calibri"/>
          <w:lang w:val="en-US"/>
        </w:rPr>
        <w:t xml:space="preserve"> </w:t>
      </w:r>
      <w:r w:rsidR="006D77CC">
        <w:rPr>
          <w:rFonts w:ascii="Calibri" w:hAnsi="Calibri"/>
          <w:lang w:val="en-US"/>
        </w:rPr>
        <w:t>S</w:t>
      </w:r>
      <w:r w:rsidR="00E14D6C">
        <w:rPr>
          <w:rFonts w:ascii="Calibri" w:hAnsi="Calibri"/>
          <w:lang w:val="en-US"/>
        </w:rPr>
        <w:t>upported</w:t>
      </w:r>
      <w:r>
        <w:rPr>
          <w:rFonts w:ascii="Calibri" w:hAnsi="Calibri"/>
          <w:lang w:val="en-US"/>
        </w:rPr>
        <w:t xml:space="preserve"> </w:t>
      </w:r>
      <w:r w:rsidR="006D77CC">
        <w:rPr>
          <w:rFonts w:ascii="Calibri" w:hAnsi="Calibri"/>
          <w:lang w:val="en-US"/>
        </w:rPr>
        <w:t xml:space="preserve">Contact Agreement </w:t>
      </w:r>
      <w:r w:rsidR="00DA17D1">
        <w:rPr>
          <w:rFonts w:ascii="Calibri" w:hAnsi="Calibri"/>
          <w:lang w:val="en-US"/>
        </w:rPr>
        <w:t xml:space="preserve">in place within the reporting year (1 April to </w:t>
      </w:r>
      <w:r w:rsidR="000B78F6">
        <w:rPr>
          <w:rFonts w:ascii="Calibri" w:hAnsi="Calibri"/>
          <w:lang w:val="en-US"/>
        </w:rPr>
        <w:t>31 March</w:t>
      </w:r>
      <w:r w:rsidR="00DA17D1">
        <w:rPr>
          <w:rFonts w:ascii="Calibri" w:hAnsi="Calibri"/>
          <w:lang w:val="en-US"/>
        </w:rPr>
        <w:t xml:space="preserve">) </w:t>
      </w:r>
      <w:r w:rsidR="006D77CC">
        <w:rPr>
          <w:rFonts w:ascii="Calibri" w:hAnsi="Calibri"/>
          <w:lang w:val="en-US"/>
        </w:rPr>
        <w:t>by type of Contact</w:t>
      </w:r>
      <w:r w:rsidR="00BA3793">
        <w:rPr>
          <w:rFonts w:ascii="Calibri" w:hAnsi="Calibri"/>
          <w:lang w:val="en-US"/>
        </w:rPr>
        <w:t>.</w:t>
      </w:r>
    </w:p>
    <w:tbl>
      <w:tblPr>
        <w:tblStyle w:val="TableGrid"/>
        <w:tblW w:w="0" w:type="auto"/>
        <w:tblLook w:val="04A0" w:firstRow="1" w:lastRow="0" w:firstColumn="1" w:lastColumn="0" w:noHBand="0" w:noVBand="1"/>
      </w:tblPr>
      <w:tblGrid>
        <w:gridCol w:w="846"/>
        <w:gridCol w:w="9610"/>
      </w:tblGrid>
      <w:tr w:rsidR="009A505B" w14:paraId="6DEB380E" w14:textId="77777777" w:rsidTr="00055C5D">
        <w:tc>
          <w:tcPr>
            <w:tcW w:w="846" w:type="dxa"/>
            <w:vAlign w:val="center"/>
          </w:tcPr>
          <w:p w14:paraId="32F7679F" w14:textId="3BCFAEAD" w:rsidR="009A505B" w:rsidRPr="006B5F2E" w:rsidRDefault="00053FCE" w:rsidP="00055C5D">
            <w:pPr>
              <w:spacing w:after="160" w:line="259" w:lineRule="auto"/>
              <w:rPr>
                <w:rFonts w:ascii="Calibri" w:hAnsi="Calibri"/>
                <w:b/>
              </w:rPr>
            </w:pPr>
            <w:r w:rsidRPr="006B5F2E">
              <w:rPr>
                <w:rFonts w:ascii="Calibri" w:hAnsi="Calibri"/>
                <w:b/>
              </w:rPr>
              <w:t>CO</w:t>
            </w:r>
            <w:r w:rsidR="006B5F2E" w:rsidRPr="006B5F2E">
              <w:rPr>
                <w:rFonts w:ascii="Calibri" w:hAnsi="Calibri"/>
                <w:b/>
              </w:rPr>
              <w:t xml:space="preserve"> </w:t>
            </w:r>
            <w:r w:rsidRPr="006B5F2E">
              <w:rPr>
                <w:rFonts w:ascii="Calibri" w:hAnsi="Calibri"/>
                <w:b/>
              </w:rPr>
              <w:t>(</w:t>
            </w:r>
            <w:proofErr w:type="spellStart"/>
            <w:r w:rsidRPr="006B5F2E">
              <w:rPr>
                <w:rFonts w:ascii="Calibri" w:hAnsi="Calibri"/>
                <w:b/>
              </w:rPr>
              <w:t>i</w:t>
            </w:r>
            <w:proofErr w:type="spellEnd"/>
            <w:r w:rsidRPr="006B5F2E">
              <w:rPr>
                <w:rFonts w:ascii="Calibri" w:hAnsi="Calibri"/>
                <w:b/>
              </w:rPr>
              <w:t>)</w:t>
            </w:r>
          </w:p>
        </w:tc>
        <w:tc>
          <w:tcPr>
            <w:tcW w:w="9610" w:type="dxa"/>
            <w:vAlign w:val="center"/>
          </w:tcPr>
          <w:p w14:paraId="584F1BD2" w14:textId="5E60AB62" w:rsidR="009A505B" w:rsidRDefault="00053FCE" w:rsidP="00055C5D">
            <w:pPr>
              <w:shd w:val="clear" w:color="auto" w:fill="FFFFFF"/>
              <w:spacing w:after="160" w:line="259" w:lineRule="auto"/>
              <w:rPr>
                <w:rFonts w:ascii="Calibri" w:hAnsi="Calibri"/>
              </w:rPr>
            </w:pPr>
            <w:r w:rsidRPr="0006096F">
              <w:rPr>
                <w:rFonts w:ascii="Calibri" w:hAnsi="Calibri"/>
                <w:b/>
              </w:rPr>
              <w:t>Direct:</w:t>
            </w:r>
            <w:r w:rsidR="006B5F2E">
              <w:rPr>
                <w:rFonts w:ascii="Calibri" w:hAnsi="Calibri"/>
              </w:rPr>
              <w:t xml:space="preserve"> </w:t>
            </w:r>
            <w:r w:rsidR="00FF2FC5">
              <w:rPr>
                <w:rFonts w:ascii="Calibri" w:hAnsi="Calibri"/>
              </w:rPr>
              <w:t>F</w:t>
            </w:r>
            <w:r w:rsidR="00D84A82" w:rsidRPr="001953AF">
              <w:rPr>
                <w:rFonts w:ascii="Calibri" w:hAnsi="Calibri"/>
              </w:rPr>
              <w:t xml:space="preserve">ace-to-face meetings between the adopted child and birth family members </w:t>
            </w:r>
          </w:p>
        </w:tc>
      </w:tr>
      <w:tr w:rsidR="009A505B" w14:paraId="7911875D" w14:textId="77777777" w:rsidTr="00055C5D">
        <w:tc>
          <w:tcPr>
            <w:tcW w:w="846" w:type="dxa"/>
            <w:vAlign w:val="center"/>
          </w:tcPr>
          <w:p w14:paraId="73D25915" w14:textId="296CE84F" w:rsidR="009A505B" w:rsidRPr="006B5F2E" w:rsidRDefault="00053FCE" w:rsidP="00055C5D">
            <w:pPr>
              <w:spacing w:after="160" w:line="259" w:lineRule="auto"/>
              <w:rPr>
                <w:rFonts w:ascii="Calibri" w:hAnsi="Calibri"/>
                <w:b/>
              </w:rPr>
            </w:pPr>
            <w:r w:rsidRPr="006B5F2E">
              <w:rPr>
                <w:rFonts w:ascii="Calibri" w:hAnsi="Calibri"/>
                <w:b/>
              </w:rPr>
              <w:t>CO</w:t>
            </w:r>
            <w:r w:rsidR="006B5F2E" w:rsidRPr="006B5F2E">
              <w:rPr>
                <w:rFonts w:ascii="Calibri" w:hAnsi="Calibri"/>
                <w:b/>
              </w:rPr>
              <w:t xml:space="preserve"> </w:t>
            </w:r>
            <w:r w:rsidRPr="006B5F2E">
              <w:rPr>
                <w:rFonts w:ascii="Calibri" w:hAnsi="Calibri"/>
                <w:b/>
              </w:rPr>
              <w:t>(ii)</w:t>
            </w:r>
          </w:p>
        </w:tc>
        <w:tc>
          <w:tcPr>
            <w:tcW w:w="9610" w:type="dxa"/>
            <w:vAlign w:val="center"/>
          </w:tcPr>
          <w:p w14:paraId="67B07F53" w14:textId="347FA46F" w:rsidR="009A505B" w:rsidRDefault="00053FCE" w:rsidP="00055C5D">
            <w:pPr>
              <w:shd w:val="clear" w:color="auto" w:fill="FFFFFF"/>
              <w:spacing w:after="160" w:line="259" w:lineRule="auto"/>
              <w:rPr>
                <w:rFonts w:ascii="Calibri" w:hAnsi="Calibri"/>
              </w:rPr>
            </w:pPr>
            <w:r w:rsidRPr="0006096F">
              <w:rPr>
                <w:rFonts w:ascii="Calibri" w:hAnsi="Calibri"/>
                <w:b/>
              </w:rPr>
              <w:t>Indirect:</w:t>
            </w:r>
            <w:r w:rsidR="001953AF">
              <w:rPr>
                <w:rFonts w:ascii="Calibri" w:hAnsi="Calibri"/>
              </w:rPr>
              <w:t xml:space="preserve"> </w:t>
            </w:r>
            <w:r w:rsidR="00FF171E" w:rsidRPr="001953AF">
              <w:rPr>
                <w:rFonts w:ascii="Calibri" w:hAnsi="Calibri"/>
              </w:rPr>
              <w:t>An exchange of letters, cards, photographs, usually mediated by a social worker or adoption agency</w:t>
            </w:r>
            <w:r w:rsidR="001953AF" w:rsidRPr="001953AF">
              <w:rPr>
                <w:rFonts w:ascii="Calibri" w:hAnsi="Calibri"/>
              </w:rPr>
              <w:t xml:space="preserve"> (letterbox)</w:t>
            </w:r>
          </w:p>
        </w:tc>
      </w:tr>
      <w:tr w:rsidR="009A505B" w14:paraId="16F8D3AE" w14:textId="77777777" w:rsidTr="00055C5D">
        <w:tc>
          <w:tcPr>
            <w:tcW w:w="846" w:type="dxa"/>
            <w:vAlign w:val="center"/>
          </w:tcPr>
          <w:p w14:paraId="3082F06D" w14:textId="5218E0C9" w:rsidR="009A505B" w:rsidRPr="006B5F2E" w:rsidRDefault="00053FCE" w:rsidP="00055C5D">
            <w:pPr>
              <w:spacing w:after="160" w:line="259" w:lineRule="auto"/>
              <w:rPr>
                <w:rFonts w:ascii="Calibri" w:hAnsi="Calibri"/>
                <w:b/>
              </w:rPr>
            </w:pPr>
            <w:r w:rsidRPr="006B5F2E">
              <w:rPr>
                <w:rFonts w:ascii="Calibri" w:hAnsi="Calibri"/>
                <w:b/>
              </w:rPr>
              <w:t>CO</w:t>
            </w:r>
            <w:r w:rsidR="006B5F2E" w:rsidRPr="006B5F2E">
              <w:rPr>
                <w:rFonts w:ascii="Calibri" w:hAnsi="Calibri"/>
                <w:b/>
              </w:rPr>
              <w:t xml:space="preserve"> </w:t>
            </w:r>
            <w:r w:rsidRPr="006B5F2E">
              <w:rPr>
                <w:rFonts w:ascii="Calibri" w:hAnsi="Calibri"/>
                <w:b/>
              </w:rPr>
              <w:t>(iii)</w:t>
            </w:r>
          </w:p>
        </w:tc>
        <w:tc>
          <w:tcPr>
            <w:tcW w:w="9610" w:type="dxa"/>
            <w:vAlign w:val="center"/>
          </w:tcPr>
          <w:p w14:paraId="2A4E3FF8" w14:textId="40DC6393" w:rsidR="009A505B" w:rsidRDefault="00053FCE" w:rsidP="00055C5D">
            <w:pPr>
              <w:spacing w:after="160" w:line="259" w:lineRule="auto"/>
              <w:rPr>
                <w:rFonts w:ascii="Calibri" w:hAnsi="Calibri"/>
              </w:rPr>
            </w:pPr>
            <w:r w:rsidRPr="0006096F">
              <w:rPr>
                <w:rFonts w:ascii="Calibri" w:hAnsi="Calibri"/>
                <w:b/>
              </w:rPr>
              <w:t>Virtual:</w:t>
            </w:r>
            <w:r w:rsidR="00FF171E">
              <w:rPr>
                <w:rFonts w:ascii="Calibri" w:hAnsi="Calibri"/>
              </w:rPr>
              <w:t xml:space="preserve"> </w:t>
            </w:r>
            <w:r w:rsidR="00FF171E" w:rsidRPr="001953AF">
              <w:rPr>
                <w:rFonts w:ascii="Calibri" w:hAnsi="Calibri"/>
              </w:rPr>
              <w:t>Communication using digital platforms, including video calls, phone calls, text messaging, and social networking sites</w:t>
            </w:r>
          </w:p>
        </w:tc>
      </w:tr>
    </w:tbl>
    <w:p w14:paraId="330883F3" w14:textId="035FED19" w:rsidR="00E62A18" w:rsidRDefault="00E62A18" w:rsidP="00583A2E">
      <w:pPr>
        <w:pStyle w:val="Heading1"/>
        <w:rPr>
          <w:rFonts w:ascii="Calibri" w:hAnsi="Calibri"/>
          <w:b/>
          <w:color w:val="8064A2" w:themeColor="accent4"/>
          <w:sz w:val="28"/>
          <w:szCs w:val="28"/>
          <w:lang w:val="en-US"/>
        </w:rPr>
      </w:pPr>
      <w:bookmarkStart w:id="20" w:name="_Toc222904822"/>
      <w:r>
        <w:rPr>
          <w:rFonts w:ascii="Calibri" w:hAnsi="Calibri"/>
          <w:b/>
          <w:color w:val="8064A2" w:themeColor="accent4"/>
          <w:sz w:val="28"/>
          <w:szCs w:val="28"/>
          <w:lang w:val="en-US"/>
        </w:rPr>
        <w:t>4</w:t>
      </w:r>
      <w:r>
        <w:rPr>
          <w:rFonts w:ascii="Calibri" w:hAnsi="Calibri"/>
          <w:b/>
          <w:color w:val="8064A2" w:themeColor="accent4"/>
          <w:sz w:val="28"/>
          <w:szCs w:val="28"/>
          <w:lang w:val="en-US"/>
        </w:rPr>
        <w:tab/>
        <w:t>Child/Young Person’s Characteristics</w:t>
      </w:r>
      <w:bookmarkEnd w:id="20"/>
    </w:p>
    <w:p w14:paraId="121795D3" w14:textId="77777777" w:rsidR="004434BB" w:rsidRPr="004434BB" w:rsidRDefault="004434BB" w:rsidP="00583A2E">
      <w:pPr>
        <w:rPr>
          <w:lang w:val="en-US"/>
        </w:rPr>
      </w:pPr>
    </w:p>
    <w:p w14:paraId="69D1161A" w14:textId="6672ACE3" w:rsidR="00183E23" w:rsidRPr="00047F9F" w:rsidRDefault="00AC79F5" w:rsidP="00583A2E">
      <w:pPr>
        <w:rPr>
          <w:rFonts w:ascii="Calibri" w:hAnsi="Calibri"/>
          <w:b/>
          <w:lang w:val="en-US"/>
        </w:rPr>
      </w:pPr>
      <w:r w:rsidRPr="00047F9F">
        <w:rPr>
          <w:rFonts w:ascii="Calibri" w:hAnsi="Calibri"/>
          <w:b/>
          <w:lang w:val="en-US"/>
        </w:rPr>
        <w:t>C</w:t>
      </w:r>
      <w:r w:rsidR="00FE6034" w:rsidRPr="00047F9F">
        <w:rPr>
          <w:rFonts w:ascii="Calibri" w:hAnsi="Calibri"/>
          <w:b/>
          <w:lang w:val="en-US"/>
        </w:rPr>
        <w:t>1</w:t>
      </w:r>
      <w:r w:rsidRPr="00047F9F">
        <w:rPr>
          <w:rFonts w:ascii="Calibri" w:hAnsi="Calibri"/>
          <w:b/>
          <w:lang w:val="en-US"/>
        </w:rPr>
        <w:t xml:space="preserve"> </w:t>
      </w:r>
      <w:r w:rsidRPr="00047F9F">
        <w:rPr>
          <w:rFonts w:ascii="Calibri" w:hAnsi="Calibri"/>
          <w:b/>
          <w:lang w:val="en-US"/>
        </w:rPr>
        <w:tab/>
      </w:r>
      <w:r w:rsidR="0005623E">
        <w:rPr>
          <w:rFonts w:ascii="Calibri" w:hAnsi="Calibri"/>
          <w:b/>
          <w:lang w:val="en-US"/>
        </w:rPr>
        <w:t xml:space="preserve">LA Code </w:t>
      </w:r>
      <w:r w:rsidRPr="00047F9F">
        <w:rPr>
          <w:rFonts w:ascii="Calibri" w:hAnsi="Calibri"/>
          <w:b/>
          <w:lang w:val="en-US"/>
        </w:rPr>
        <w:t>of Responsible Local Authority</w:t>
      </w:r>
      <w:r w:rsidR="00183E23" w:rsidRPr="00047F9F">
        <w:rPr>
          <w:rFonts w:ascii="Calibri" w:hAnsi="Calibri"/>
          <w:b/>
          <w:lang w:val="en-US"/>
        </w:rPr>
        <w:t xml:space="preserve"> </w:t>
      </w:r>
    </w:p>
    <w:p w14:paraId="6B100F08" w14:textId="41682609" w:rsidR="00AC79F5" w:rsidRDefault="00AC79F5" w:rsidP="005A4F0F">
      <w:pPr>
        <w:jc w:val="both"/>
        <w:rPr>
          <w:rFonts w:ascii="Calibri" w:hAnsi="Calibri"/>
          <w:lang w:val="en-US"/>
        </w:rPr>
      </w:pPr>
      <w:r w:rsidRPr="5383FAD0">
        <w:rPr>
          <w:rFonts w:ascii="Calibri" w:hAnsi="Calibri"/>
          <w:lang w:val="en-US"/>
        </w:rPr>
        <w:t xml:space="preserve">Record the </w:t>
      </w:r>
      <w:r w:rsidR="003141A0" w:rsidRPr="5383FAD0">
        <w:rPr>
          <w:rFonts w:ascii="Calibri" w:hAnsi="Calibri"/>
          <w:lang w:val="en-US"/>
        </w:rPr>
        <w:t xml:space="preserve">DfE’s three digit </w:t>
      </w:r>
      <w:r w:rsidR="0005623E" w:rsidRPr="5383FAD0">
        <w:rPr>
          <w:rFonts w:ascii="Calibri" w:hAnsi="Calibri"/>
          <w:lang w:val="en-US"/>
        </w:rPr>
        <w:t>LA Code</w:t>
      </w:r>
      <w:r w:rsidRPr="5383FAD0">
        <w:rPr>
          <w:rFonts w:ascii="Calibri" w:hAnsi="Calibri"/>
          <w:lang w:val="en-US"/>
        </w:rPr>
        <w:t xml:space="preserve"> of the </w:t>
      </w:r>
      <w:r w:rsidR="003C7C05" w:rsidRPr="5383FAD0">
        <w:rPr>
          <w:rFonts w:ascii="Calibri" w:hAnsi="Calibri"/>
          <w:lang w:val="en-US"/>
        </w:rPr>
        <w:t>child</w:t>
      </w:r>
      <w:r w:rsidR="00DA52F9" w:rsidRPr="5383FAD0">
        <w:rPr>
          <w:rFonts w:ascii="Calibri" w:hAnsi="Calibri"/>
          <w:lang w:val="en-US"/>
        </w:rPr>
        <w:t>/young person’s</w:t>
      </w:r>
      <w:r w:rsidR="003C7C05" w:rsidRPr="5383FAD0">
        <w:rPr>
          <w:rFonts w:ascii="Calibri" w:hAnsi="Calibri"/>
          <w:lang w:val="en-US"/>
        </w:rPr>
        <w:t xml:space="preserve"> responsible </w:t>
      </w:r>
      <w:r w:rsidR="0063322E" w:rsidRPr="5383FAD0">
        <w:rPr>
          <w:rFonts w:ascii="Calibri" w:hAnsi="Calibri"/>
          <w:lang w:val="en-US"/>
        </w:rPr>
        <w:t>LA</w:t>
      </w:r>
      <w:r w:rsidR="003C7C05" w:rsidRPr="5383FAD0">
        <w:rPr>
          <w:rFonts w:ascii="Calibri" w:hAnsi="Calibri"/>
          <w:lang w:val="en-US"/>
        </w:rPr>
        <w:t xml:space="preserve"> where a contact for adoption support had been made. </w:t>
      </w:r>
      <w:r w:rsidRPr="5383FAD0">
        <w:rPr>
          <w:rFonts w:ascii="Calibri" w:hAnsi="Calibri"/>
          <w:lang w:val="en-US"/>
        </w:rPr>
        <w:t>For pre</w:t>
      </w:r>
      <w:r w:rsidR="00DA17D1" w:rsidRPr="5383FAD0">
        <w:rPr>
          <w:rFonts w:ascii="Calibri" w:hAnsi="Calibri"/>
          <w:lang w:val="en-US"/>
        </w:rPr>
        <w:t>-</w:t>
      </w:r>
      <w:r w:rsidRPr="5383FAD0">
        <w:rPr>
          <w:rFonts w:ascii="Calibri" w:hAnsi="Calibri"/>
          <w:lang w:val="en-US"/>
        </w:rPr>
        <w:t>adoption order</w:t>
      </w:r>
      <w:r w:rsidR="003F1FB0" w:rsidRPr="5383FAD0">
        <w:rPr>
          <w:rFonts w:ascii="Calibri" w:hAnsi="Calibri"/>
          <w:lang w:val="en-US"/>
        </w:rPr>
        <w:t>,</w:t>
      </w:r>
      <w:r w:rsidRPr="5383FAD0">
        <w:rPr>
          <w:rFonts w:ascii="Calibri" w:hAnsi="Calibri"/>
          <w:lang w:val="en-US"/>
        </w:rPr>
        <w:t xml:space="preserve"> and up to three years post adoption order </w:t>
      </w:r>
      <w:r w:rsidR="003C7C05" w:rsidRPr="5383FAD0">
        <w:rPr>
          <w:rFonts w:ascii="Calibri" w:hAnsi="Calibri"/>
          <w:lang w:val="en-US"/>
        </w:rPr>
        <w:t xml:space="preserve">this is </w:t>
      </w:r>
      <w:r w:rsidRPr="5383FAD0">
        <w:rPr>
          <w:rFonts w:ascii="Calibri" w:hAnsi="Calibri"/>
          <w:lang w:val="en-US"/>
        </w:rPr>
        <w:t>the LA that placed the child</w:t>
      </w:r>
      <w:r w:rsidR="002A7138" w:rsidRPr="5383FAD0">
        <w:rPr>
          <w:rFonts w:ascii="Calibri" w:hAnsi="Calibri"/>
          <w:lang w:val="en-US"/>
        </w:rPr>
        <w:t>/young person</w:t>
      </w:r>
      <w:r w:rsidR="003C7C05" w:rsidRPr="5383FAD0">
        <w:rPr>
          <w:rFonts w:ascii="Calibri" w:hAnsi="Calibri"/>
          <w:lang w:val="en-US"/>
        </w:rPr>
        <w:t xml:space="preserve">, and </w:t>
      </w:r>
      <w:r w:rsidR="00DA17D1" w:rsidRPr="5383FAD0">
        <w:rPr>
          <w:rFonts w:ascii="Calibri" w:hAnsi="Calibri"/>
          <w:lang w:val="en-US"/>
        </w:rPr>
        <w:t xml:space="preserve">for </w:t>
      </w:r>
      <w:r w:rsidR="008C55B9">
        <w:rPr>
          <w:rFonts w:ascii="Calibri" w:hAnsi="Calibri"/>
          <w:lang w:val="en-US"/>
        </w:rPr>
        <w:t xml:space="preserve">over </w:t>
      </w:r>
      <w:r w:rsidRPr="5383FAD0">
        <w:rPr>
          <w:rFonts w:ascii="Calibri" w:hAnsi="Calibri"/>
          <w:lang w:val="en-US"/>
        </w:rPr>
        <w:t xml:space="preserve">three years post adoption order </w:t>
      </w:r>
      <w:r w:rsidR="003C7C05" w:rsidRPr="5383FAD0">
        <w:rPr>
          <w:rFonts w:ascii="Calibri" w:hAnsi="Calibri"/>
          <w:lang w:val="en-US"/>
        </w:rPr>
        <w:t>this is the</w:t>
      </w:r>
      <w:r w:rsidRPr="5383FAD0">
        <w:rPr>
          <w:rFonts w:ascii="Calibri" w:hAnsi="Calibri"/>
          <w:lang w:val="en-US"/>
        </w:rPr>
        <w:t xml:space="preserve"> </w:t>
      </w:r>
      <w:r w:rsidR="003F1FB0" w:rsidRPr="5383FAD0">
        <w:rPr>
          <w:rFonts w:ascii="Calibri" w:hAnsi="Calibri"/>
          <w:lang w:val="en-US"/>
        </w:rPr>
        <w:t>family’s</w:t>
      </w:r>
      <w:r w:rsidRPr="5383FAD0">
        <w:rPr>
          <w:rFonts w:ascii="Calibri" w:hAnsi="Calibri"/>
          <w:lang w:val="en-US"/>
        </w:rPr>
        <w:t xml:space="preserve"> home LA</w:t>
      </w:r>
      <w:r w:rsidR="00DA17D1" w:rsidRPr="5383FAD0">
        <w:rPr>
          <w:rFonts w:ascii="Calibri" w:hAnsi="Calibri"/>
          <w:lang w:val="en-US"/>
        </w:rPr>
        <w:t>.</w:t>
      </w:r>
    </w:p>
    <w:p w14:paraId="1D916DAF" w14:textId="77777777" w:rsidR="00B176B0" w:rsidRDefault="009828E6" w:rsidP="00583A2E">
      <w:pPr>
        <w:rPr>
          <w:rFonts w:ascii="Calibri" w:hAnsi="Calibri"/>
          <w:b/>
          <w:lang w:val="en-US"/>
        </w:rPr>
      </w:pPr>
      <w:r w:rsidRPr="00047F9F">
        <w:rPr>
          <w:rFonts w:ascii="Calibri" w:hAnsi="Calibri"/>
          <w:b/>
          <w:lang w:val="en-US"/>
        </w:rPr>
        <w:t>C</w:t>
      </w:r>
      <w:r w:rsidR="00FE6034" w:rsidRPr="00047F9F">
        <w:rPr>
          <w:rFonts w:ascii="Calibri" w:hAnsi="Calibri"/>
          <w:b/>
          <w:lang w:val="en-US"/>
        </w:rPr>
        <w:t>2</w:t>
      </w:r>
      <w:r w:rsidRPr="00047F9F">
        <w:rPr>
          <w:rFonts w:ascii="Calibri" w:hAnsi="Calibri"/>
          <w:b/>
          <w:lang w:val="en-US"/>
        </w:rPr>
        <w:tab/>
        <w:t>Child</w:t>
      </w:r>
      <w:r w:rsidR="000D14CD" w:rsidRPr="00047F9F">
        <w:rPr>
          <w:rFonts w:ascii="Calibri" w:hAnsi="Calibri"/>
          <w:b/>
          <w:lang w:val="en-US"/>
        </w:rPr>
        <w:t>/Young Person</w:t>
      </w:r>
      <w:r w:rsidRPr="00047F9F">
        <w:rPr>
          <w:rFonts w:ascii="Calibri" w:hAnsi="Calibri"/>
          <w:b/>
          <w:lang w:val="en-US"/>
        </w:rPr>
        <w:t xml:space="preserve"> Identifier</w:t>
      </w:r>
    </w:p>
    <w:p w14:paraId="6C952C1F" w14:textId="793C2134" w:rsidR="001E77D1" w:rsidRPr="006C6E41" w:rsidRDefault="009828E6" w:rsidP="005A4F0F">
      <w:pPr>
        <w:jc w:val="both"/>
        <w:rPr>
          <w:rFonts w:ascii="Calibri" w:hAnsi="Calibri"/>
          <w:b/>
        </w:rPr>
      </w:pPr>
      <w:r w:rsidRPr="006C6E41">
        <w:rPr>
          <w:rFonts w:ascii="Calibri" w:hAnsi="Calibri"/>
        </w:rPr>
        <w:t>Record your local child</w:t>
      </w:r>
      <w:r w:rsidR="009944B7">
        <w:rPr>
          <w:rFonts w:ascii="Calibri" w:hAnsi="Calibri"/>
        </w:rPr>
        <w:t>/young person</w:t>
      </w:r>
      <w:r w:rsidRPr="006C6E41">
        <w:rPr>
          <w:rFonts w:ascii="Calibri" w:hAnsi="Calibri"/>
        </w:rPr>
        <w:t xml:space="preserve"> identifier for each child</w:t>
      </w:r>
      <w:r w:rsidR="009944B7">
        <w:rPr>
          <w:rFonts w:ascii="Calibri" w:hAnsi="Calibri"/>
        </w:rPr>
        <w:t>/young person</w:t>
      </w:r>
      <w:r w:rsidRPr="006C6E41">
        <w:rPr>
          <w:rFonts w:ascii="Calibri" w:hAnsi="Calibri"/>
        </w:rPr>
        <w:t xml:space="preserve">. This must be a unique ID and retained from year to year. </w:t>
      </w:r>
      <w:r w:rsidR="001E77D1" w:rsidRPr="006C6E41">
        <w:rPr>
          <w:rFonts w:ascii="Calibri" w:hAnsi="Calibri"/>
          <w:b/>
        </w:rPr>
        <w:t>This field must be completed for all children</w:t>
      </w:r>
      <w:r w:rsidR="001E77D1">
        <w:rPr>
          <w:rFonts w:ascii="Calibri" w:hAnsi="Calibri"/>
          <w:b/>
        </w:rPr>
        <w:t>/young people</w:t>
      </w:r>
      <w:r w:rsidR="001E77D1" w:rsidRPr="006C6E41">
        <w:rPr>
          <w:rFonts w:ascii="Calibri" w:hAnsi="Calibri"/>
          <w:b/>
        </w:rPr>
        <w:t>.</w:t>
      </w:r>
      <w:r w:rsidR="000C62FB">
        <w:rPr>
          <w:rFonts w:ascii="Calibri" w:hAnsi="Calibri"/>
          <w:b/>
        </w:rPr>
        <w:t xml:space="preserve"> </w:t>
      </w:r>
    </w:p>
    <w:p w14:paraId="01ABF796" w14:textId="65089C1C" w:rsidR="00755B5D" w:rsidRDefault="00755B5D" w:rsidP="005A4F0F">
      <w:pPr>
        <w:jc w:val="both"/>
        <w:rPr>
          <w:rFonts w:ascii="Calibri" w:hAnsi="Calibri"/>
        </w:rPr>
      </w:pPr>
      <w:r w:rsidRPr="5383FAD0">
        <w:rPr>
          <w:rFonts w:ascii="Calibri" w:hAnsi="Calibri"/>
        </w:rPr>
        <w:t>If the child</w:t>
      </w:r>
      <w:r w:rsidR="00370D9C" w:rsidRPr="5383FAD0">
        <w:rPr>
          <w:rFonts w:ascii="Calibri" w:hAnsi="Calibri"/>
        </w:rPr>
        <w:t>/young person</w:t>
      </w:r>
      <w:r w:rsidRPr="5383FAD0">
        <w:rPr>
          <w:rFonts w:ascii="Calibri" w:hAnsi="Calibri"/>
        </w:rPr>
        <w:t xml:space="preserve"> has multiple adoption support journeys</w:t>
      </w:r>
      <w:r w:rsidR="000302BF" w:rsidRPr="5383FAD0">
        <w:rPr>
          <w:rFonts w:ascii="Calibri" w:hAnsi="Calibri"/>
        </w:rPr>
        <w:t xml:space="preserve">, please use the same </w:t>
      </w:r>
      <w:r w:rsidR="001E77D1" w:rsidRPr="5383FAD0">
        <w:rPr>
          <w:rFonts w:ascii="Calibri" w:hAnsi="Calibri"/>
        </w:rPr>
        <w:t xml:space="preserve">identifier </w:t>
      </w:r>
      <w:r w:rsidR="00971FC2" w:rsidRPr="5383FAD0">
        <w:rPr>
          <w:rFonts w:ascii="Calibri" w:hAnsi="Calibri"/>
        </w:rPr>
        <w:t>and ensure that</w:t>
      </w:r>
      <w:r w:rsidR="00EA0AC5" w:rsidRPr="5383FAD0">
        <w:rPr>
          <w:rFonts w:ascii="Calibri" w:hAnsi="Calibri"/>
        </w:rPr>
        <w:t xml:space="preserve"> </w:t>
      </w:r>
      <w:r w:rsidR="00EA0AC5" w:rsidRPr="5383FAD0">
        <w:rPr>
          <w:rFonts w:ascii="Calibri" w:hAnsi="Calibri"/>
          <w:b/>
          <w:bCs/>
        </w:rPr>
        <w:t>C16</w:t>
      </w:r>
      <w:r w:rsidR="00EA0AC5" w:rsidRPr="5383FAD0">
        <w:rPr>
          <w:rFonts w:ascii="Calibri" w:hAnsi="Calibri"/>
        </w:rPr>
        <w:t xml:space="preserve"> Date Case Closed recorded against the c</w:t>
      </w:r>
      <w:r w:rsidR="00971FC2" w:rsidRPr="5383FAD0">
        <w:rPr>
          <w:rFonts w:ascii="Calibri" w:hAnsi="Calibri"/>
        </w:rPr>
        <w:t>hild/young person’s p</w:t>
      </w:r>
      <w:r w:rsidR="663E4BFD" w:rsidRPr="5383FAD0">
        <w:rPr>
          <w:rFonts w:ascii="Calibri" w:hAnsi="Calibri"/>
        </w:rPr>
        <w:t>re</w:t>
      </w:r>
      <w:r w:rsidR="00971FC2" w:rsidRPr="5383FAD0">
        <w:rPr>
          <w:rFonts w:ascii="Calibri" w:hAnsi="Calibri"/>
        </w:rPr>
        <w:t>vious adoption support journey</w:t>
      </w:r>
      <w:r w:rsidR="00EA0AC5" w:rsidRPr="5383FAD0">
        <w:rPr>
          <w:rFonts w:ascii="Calibri" w:hAnsi="Calibri"/>
        </w:rPr>
        <w:t>s</w:t>
      </w:r>
      <w:r w:rsidR="00CF60AB" w:rsidRPr="5383FAD0">
        <w:rPr>
          <w:rFonts w:ascii="Calibri" w:hAnsi="Calibri"/>
        </w:rPr>
        <w:t xml:space="preserve">. If a child/young person has a pre order record and </w:t>
      </w:r>
      <w:r w:rsidR="00CF60AB" w:rsidRPr="5383FAD0">
        <w:rPr>
          <w:rFonts w:ascii="Calibri" w:hAnsi="Calibri"/>
          <w:b/>
          <w:bCs/>
        </w:rPr>
        <w:t xml:space="preserve">C16 </w:t>
      </w:r>
      <w:r w:rsidR="00CF60AB" w:rsidRPr="5383FAD0">
        <w:rPr>
          <w:rFonts w:ascii="Calibri" w:hAnsi="Calibri"/>
        </w:rPr>
        <w:t xml:space="preserve">Date Case Closed, and a subsequent post order journey, use the child/young </w:t>
      </w:r>
      <w:r w:rsidR="009818D8" w:rsidRPr="5383FAD0">
        <w:rPr>
          <w:rFonts w:ascii="Calibri" w:hAnsi="Calibri"/>
        </w:rPr>
        <w:t>person’s</w:t>
      </w:r>
      <w:r w:rsidR="00CF60AB" w:rsidRPr="5383FAD0">
        <w:rPr>
          <w:rFonts w:ascii="Calibri" w:hAnsi="Calibri"/>
        </w:rPr>
        <w:t xml:space="preserve"> </w:t>
      </w:r>
      <w:r w:rsidR="009818D8" w:rsidRPr="5383FAD0">
        <w:rPr>
          <w:rFonts w:ascii="Calibri" w:hAnsi="Calibri"/>
        </w:rPr>
        <w:t>post order identifier</w:t>
      </w:r>
      <w:r w:rsidR="00CF60AB" w:rsidRPr="5383FAD0">
        <w:rPr>
          <w:rFonts w:ascii="Calibri" w:hAnsi="Calibri"/>
        </w:rPr>
        <w:t xml:space="preserve"> </w:t>
      </w:r>
    </w:p>
    <w:p w14:paraId="21F0E2C4" w14:textId="284082F2" w:rsidR="000C448D" w:rsidRPr="00047F9F" w:rsidRDefault="00ED32CE" w:rsidP="00583A2E">
      <w:pPr>
        <w:rPr>
          <w:rFonts w:ascii="Calibri" w:hAnsi="Calibri"/>
          <w:b/>
          <w:lang w:val="en-US"/>
        </w:rPr>
      </w:pPr>
      <w:r w:rsidRPr="00047F9F">
        <w:rPr>
          <w:rFonts w:ascii="Calibri" w:hAnsi="Calibri"/>
          <w:b/>
          <w:lang w:val="en-US"/>
        </w:rPr>
        <w:t>C</w:t>
      </w:r>
      <w:r w:rsidR="002F0ADE">
        <w:rPr>
          <w:rFonts w:ascii="Calibri" w:hAnsi="Calibri"/>
          <w:b/>
          <w:lang w:val="en-US"/>
        </w:rPr>
        <w:t>3</w:t>
      </w:r>
      <w:r w:rsidRPr="00047F9F">
        <w:rPr>
          <w:rFonts w:ascii="Calibri" w:hAnsi="Calibri"/>
          <w:b/>
          <w:lang w:val="en-US"/>
        </w:rPr>
        <w:tab/>
      </w:r>
      <w:r w:rsidR="00A726A4" w:rsidRPr="00047F9F">
        <w:rPr>
          <w:rFonts w:ascii="Calibri" w:hAnsi="Calibri"/>
          <w:b/>
          <w:lang w:val="en-US"/>
        </w:rPr>
        <w:t>Date of birth</w:t>
      </w:r>
      <w:r w:rsidR="000C448D" w:rsidRPr="00047F9F">
        <w:rPr>
          <w:rFonts w:ascii="Calibri" w:hAnsi="Calibri"/>
          <w:b/>
          <w:lang w:val="en-US"/>
        </w:rPr>
        <w:t xml:space="preserve"> </w:t>
      </w:r>
    </w:p>
    <w:p w14:paraId="742AFB64" w14:textId="3C4E730B" w:rsidR="00E5793C" w:rsidRPr="006C6E41" w:rsidRDefault="00A726A4" w:rsidP="00583A2E">
      <w:pPr>
        <w:rPr>
          <w:rFonts w:ascii="Calibri" w:hAnsi="Calibri"/>
        </w:rPr>
      </w:pPr>
      <w:r w:rsidRPr="006C6E41">
        <w:rPr>
          <w:rFonts w:ascii="Calibri" w:hAnsi="Calibri"/>
        </w:rPr>
        <w:t>Record the date of birth of the child</w:t>
      </w:r>
      <w:r w:rsidR="002A7138">
        <w:rPr>
          <w:rFonts w:ascii="Calibri" w:hAnsi="Calibri"/>
        </w:rPr>
        <w:t>/young person</w:t>
      </w:r>
    </w:p>
    <w:p w14:paraId="6BCD7D4C" w14:textId="7E70DE79" w:rsidR="00183E23" w:rsidRPr="00047F9F" w:rsidRDefault="00B85161" w:rsidP="00583A2E">
      <w:pPr>
        <w:rPr>
          <w:rFonts w:ascii="Calibri" w:hAnsi="Calibri"/>
          <w:b/>
          <w:lang w:val="en-US"/>
        </w:rPr>
      </w:pPr>
      <w:r w:rsidRPr="00047F9F">
        <w:rPr>
          <w:rFonts w:ascii="Calibri" w:hAnsi="Calibri"/>
          <w:b/>
          <w:lang w:val="en-US"/>
        </w:rPr>
        <w:t>C</w:t>
      </w:r>
      <w:r w:rsidR="002F0ADE">
        <w:rPr>
          <w:rFonts w:ascii="Calibri" w:hAnsi="Calibri"/>
          <w:b/>
          <w:lang w:val="en-US"/>
        </w:rPr>
        <w:t>4</w:t>
      </w:r>
      <w:r w:rsidRPr="00047F9F">
        <w:rPr>
          <w:rFonts w:ascii="Calibri" w:hAnsi="Calibri"/>
          <w:b/>
          <w:lang w:val="en-US"/>
        </w:rPr>
        <w:tab/>
        <w:t>Gender</w:t>
      </w:r>
      <w:r w:rsidR="00183E23" w:rsidRPr="00047F9F">
        <w:rPr>
          <w:rFonts w:ascii="Calibri" w:hAnsi="Calibri"/>
          <w:b/>
          <w:lang w:val="en-US"/>
        </w:rPr>
        <w:t xml:space="preserve"> </w:t>
      </w:r>
      <w:r w:rsidR="000B4705" w:rsidRPr="00047F9F">
        <w:rPr>
          <w:rFonts w:ascii="Calibri" w:hAnsi="Calibri"/>
          <w:b/>
          <w:lang w:val="en-US"/>
        </w:rPr>
        <w:t>Identity</w:t>
      </w:r>
    </w:p>
    <w:p w14:paraId="12A3FF0F" w14:textId="28D084D3" w:rsidR="003778AF" w:rsidRPr="006C6E41" w:rsidRDefault="003778AF" w:rsidP="00583A2E">
      <w:pPr>
        <w:jc w:val="both"/>
        <w:rPr>
          <w:rFonts w:ascii="Calibri" w:hAnsi="Calibri"/>
        </w:rPr>
      </w:pPr>
      <w:r w:rsidRPr="006C6E41">
        <w:rPr>
          <w:rFonts w:ascii="Calibri" w:hAnsi="Calibri"/>
        </w:rPr>
        <w:t xml:space="preserve">Record the gender </w:t>
      </w:r>
      <w:r w:rsidR="000B4705">
        <w:rPr>
          <w:rFonts w:ascii="Calibri" w:hAnsi="Calibri"/>
        </w:rPr>
        <w:t xml:space="preserve">identity </w:t>
      </w:r>
      <w:r w:rsidRPr="006C6E41">
        <w:rPr>
          <w:rFonts w:ascii="Calibri" w:hAnsi="Calibri"/>
        </w:rPr>
        <w:t>of the child</w:t>
      </w:r>
      <w:r w:rsidR="002A7138">
        <w:rPr>
          <w:rFonts w:ascii="Calibri" w:hAnsi="Calibri"/>
        </w:rPr>
        <w:t>/young person</w:t>
      </w:r>
      <w:r w:rsidRPr="006C6E41">
        <w:rPr>
          <w:rFonts w:ascii="Calibri" w:hAnsi="Calibri"/>
        </w:rPr>
        <w:t xml:space="preserve">. </w:t>
      </w:r>
      <w:r w:rsidR="00BB05C2" w:rsidRPr="006C6E41">
        <w:rPr>
          <w:rFonts w:ascii="Calibri" w:hAnsi="Calibri"/>
        </w:rPr>
        <w:t xml:space="preserve">In circumstances where the RAA is unsure </w:t>
      </w:r>
      <w:r w:rsidRPr="006C6E41">
        <w:rPr>
          <w:rFonts w:ascii="Calibri" w:hAnsi="Calibri"/>
        </w:rPr>
        <w:t>which gender should be recorded for a particular child</w:t>
      </w:r>
      <w:r w:rsidR="00A0515C">
        <w:rPr>
          <w:rFonts w:ascii="Calibri" w:hAnsi="Calibri"/>
        </w:rPr>
        <w:t>/young person</w:t>
      </w:r>
      <w:r w:rsidR="00BB05C2" w:rsidRPr="006C6E41">
        <w:rPr>
          <w:rFonts w:ascii="Calibri" w:hAnsi="Calibri"/>
        </w:rPr>
        <w:t xml:space="preserve">, then </w:t>
      </w:r>
      <w:r w:rsidRPr="006C6E41">
        <w:rPr>
          <w:rFonts w:ascii="Calibri" w:hAnsi="Calibri"/>
        </w:rPr>
        <w:t>gender should be recorded according to the wishes of the child</w:t>
      </w:r>
      <w:r w:rsidR="002A7138">
        <w:rPr>
          <w:rFonts w:ascii="Calibri" w:hAnsi="Calibri"/>
        </w:rPr>
        <w:t>/young person.</w:t>
      </w:r>
    </w:p>
    <w:p w14:paraId="410B2C69" w14:textId="55C6DD9C" w:rsidR="003D4A00" w:rsidRPr="006C6E41" w:rsidRDefault="003778AF" w:rsidP="00583A2E">
      <w:pPr>
        <w:rPr>
          <w:rFonts w:ascii="Calibri" w:hAnsi="Calibri"/>
          <w:lang w:val="en-US"/>
        </w:rPr>
      </w:pPr>
      <w:r w:rsidRPr="006C6E41">
        <w:rPr>
          <w:rFonts w:ascii="Calibri" w:hAnsi="Calibri"/>
        </w:rPr>
        <w:t>Record the gender of the child</w:t>
      </w:r>
      <w:r w:rsidR="00B722E4">
        <w:rPr>
          <w:rFonts w:ascii="Calibri" w:hAnsi="Calibri"/>
        </w:rPr>
        <w:t>/young person</w:t>
      </w:r>
      <w:r w:rsidRPr="006C6E41">
        <w:rPr>
          <w:rFonts w:ascii="Calibri" w:hAnsi="Calibri"/>
        </w:rPr>
        <w:t xml:space="preserve"> using the code set below:</w:t>
      </w:r>
      <w:r w:rsidR="00BB05C2" w:rsidRPr="006C6E41">
        <w:rPr>
          <w:rFonts w:ascii="Calibri" w:hAnsi="Calibri"/>
        </w:rPr>
        <w:t xml:space="preserve"> </w:t>
      </w:r>
    </w:p>
    <w:tbl>
      <w:tblPr>
        <w:tblStyle w:val="TableGrid"/>
        <w:tblW w:w="10485" w:type="dxa"/>
        <w:tblLook w:val="04A0" w:firstRow="1" w:lastRow="0" w:firstColumn="1" w:lastColumn="0" w:noHBand="0" w:noVBand="1"/>
      </w:tblPr>
      <w:tblGrid>
        <w:gridCol w:w="675"/>
        <w:gridCol w:w="9810"/>
      </w:tblGrid>
      <w:tr w:rsidR="003778AF" w:rsidRPr="006C6E41" w14:paraId="06E78937" w14:textId="77777777" w:rsidTr="00A61F6E">
        <w:tc>
          <w:tcPr>
            <w:tcW w:w="675" w:type="dxa"/>
          </w:tcPr>
          <w:p w14:paraId="228CE8DC" w14:textId="77777777" w:rsidR="003778AF" w:rsidRPr="006C6E41" w:rsidRDefault="003778AF" w:rsidP="00583A2E">
            <w:pPr>
              <w:spacing w:line="259" w:lineRule="auto"/>
              <w:jc w:val="both"/>
              <w:rPr>
                <w:rFonts w:ascii="Calibri" w:hAnsi="Calibri"/>
                <w:b/>
              </w:rPr>
            </w:pPr>
            <w:bookmarkStart w:id="21" w:name="_Hlk181605592"/>
            <w:r w:rsidRPr="006C6E41">
              <w:rPr>
                <w:rFonts w:ascii="Calibri" w:hAnsi="Calibri"/>
                <w:b/>
              </w:rPr>
              <w:t>0</w:t>
            </w:r>
          </w:p>
        </w:tc>
        <w:tc>
          <w:tcPr>
            <w:tcW w:w="9810" w:type="dxa"/>
          </w:tcPr>
          <w:p w14:paraId="12CE1425" w14:textId="42904A6F" w:rsidR="003778AF" w:rsidRPr="006C6E41" w:rsidRDefault="003778AF" w:rsidP="00583A2E">
            <w:pPr>
              <w:spacing w:line="259" w:lineRule="auto"/>
              <w:jc w:val="both"/>
              <w:rPr>
                <w:rFonts w:ascii="Calibri" w:hAnsi="Calibri"/>
              </w:rPr>
            </w:pPr>
            <w:r w:rsidRPr="006C6E41">
              <w:rPr>
                <w:rFonts w:ascii="Calibri" w:hAnsi="Calibri"/>
              </w:rPr>
              <w:t>Not known (gender not recorded</w:t>
            </w:r>
            <w:r w:rsidR="00BB05C2" w:rsidRPr="006C6E41">
              <w:rPr>
                <w:rFonts w:ascii="Calibri" w:hAnsi="Calibri"/>
              </w:rPr>
              <w:t>)</w:t>
            </w:r>
          </w:p>
        </w:tc>
      </w:tr>
      <w:tr w:rsidR="003778AF" w:rsidRPr="006C6E41" w14:paraId="57B5B34C" w14:textId="77777777" w:rsidTr="00A61F6E">
        <w:tc>
          <w:tcPr>
            <w:tcW w:w="675" w:type="dxa"/>
          </w:tcPr>
          <w:p w14:paraId="7B87B82D" w14:textId="77777777" w:rsidR="003778AF" w:rsidRPr="006C6E41" w:rsidRDefault="003778AF" w:rsidP="00583A2E">
            <w:pPr>
              <w:spacing w:line="259" w:lineRule="auto"/>
              <w:jc w:val="both"/>
              <w:rPr>
                <w:rFonts w:ascii="Calibri" w:hAnsi="Calibri"/>
                <w:b/>
              </w:rPr>
            </w:pPr>
            <w:r w:rsidRPr="006C6E41">
              <w:rPr>
                <w:rFonts w:ascii="Calibri" w:hAnsi="Calibri"/>
                <w:b/>
              </w:rPr>
              <w:t>1</w:t>
            </w:r>
          </w:p>
        </w:tc>
        <w:tc>
          <w:tcPr>
            <w:tcW w:w="9810" w:type="dxa"/>
          </w:tcPr>
          <w:p w14:paraId="20B19534" w14:textId="77777777" w:rsidR="003778AF" w:rsidRPr="006C6E41" w:rsidRDefault="003778AF" w:rsidP="00583A2E">
            <w:pPr>
              <w:spacing w:line="259" w:lineRule="auto"/>
              <w:jc w:val="both"/>
              <w:rPr>
                <w:rFonts w:ascii="Calibri" w:hAnsi="Calibri"/>
              </w:rPr>
            </w:pPr>
            <w:r w:rsidRPr="006C6E41">
              <w:rPr>
                <w:rFonts w:ascii="Calibri" w:hAnsi="Calibri"/>
              </w:rPr>
              <w:t>Male</w:t>
            </w:r>
          </w:p>
        </w:tc>
      </w:tr>
      <w:tr w:rsidR="003778AF" w:rsidRPr="006C6E41" w14:paraId="21001E73" w14:textId="77777777" w:rsidTr="00A61F6E">
        <w:tc>
          <w:tcPr>
            <w:tcW w:w="675" w:type="dxa"/>
          </w:tcPr>
          <w:p w14:paraId="70AC486B" w14:textId="77777777" w:rsidR="003778AF" w:rsidRPr="006C6E41" w:rsidRDefault="003778AF" w:rsidP="00583A2E">
            <w:pPr>
              <w:spacing w:line="259" w:lineRule="auto"/>
              <w:jc w:val="both"/>
              <w:rPr>
                <w:rFonts w:ascii="Calibri" w:hAnsi="Calibri"/>
                <w:b/>
              </w:rPr>
            </w:pPr>
            <w:r w:rsidRPr="006C6E41">
              <w:rPr>
                <w:rFonts w:ascii="Calibri" w:hAnsi="Calibri"/>
                <w:b/>
              </w:rPr>
              <w:t>2</w:t>
            </w:r>
          </w:p>
        </w:tc>
        <w:tc>
          <w:tcPr>
            <w:tcW w:w="9810" w:type="dxa"/>
          </w:tcPr>
          <w:p w14:paraId="1C631A99" w14:textId="77777777" w:rsidR="003778AF" w:rsidRPr="006C6E41" w:rsidRDefault="003778AF" w:rsidP="00583A2E">
            <w:pPr>
              <w:spacing w:line="259" w:lineRule="auto"/>
              <w:jc w:val="both"/>
              <w:rPr>
                <w:rFonts w:ascii="Calibri" w:hAnsi="Calibri"/>
              </w:rPr>
            </w:pPr>
            <w:r w:rsidRPr="006C6E41">
              <w:rPr>
                <w:rFonts w:ascii="Calibri" w:hAnsi="Calibri"/>
              </w:rPr>
              <w:t>Female</w:t>
            </w:r>
          </w:p>
        </w:tc>
      </w:tr>
      <w:tr w:rsidR="0091598D" w:rsidRPr="006C6E41" w14:paraId="79C7EB1A" w14:textId="77777777" w:rsidTr="00A61F6E">
        <w:tc>
          <w:tcPr>
            <w:tcW w:w="675" w:type="dxa"/>
          </w:tcPr>
          <w:p w14:paraId="3CF1AF66" w14:textId="51347515" w:rsidR="0091598D" w:rsidRPr="006C6E41" w:rsidRDefault="002A7138" w:rsidP="00583A2E">
            <w:pPr>
              <w:spacing w:line="259" w:lineRule="auto"/>
              <w:jc w:val="both"/>
              <w:rPr>
                <w:rFonts w:ascii="Calibri" w:hAnsi="Calibri"/>
                <w:b/>
              </w:rPr>
            </w:pPr>
            <w:r>
              <w:rPr>
                <w:rFonts w:ascii="Calibri" w:hAnsi="Calibri"/>
                <w:b/>
              </w:rPr>
              <w:t>3</w:t>
            </w:r>
          </w:p>
        </w:tc>
        <w:tc>
          <w:tcPr>
            <w:tcW w:w="9810" w:type="dxa"/>
          </w:tcPr>
          <w:p w14:paraId="1EE2B1B3" w14:textId="4F1CEFED" w:rsidR="0091598D" w:rsidRPr="006C6E41" w:rsidRDefault="002A7138" w:rsidP="00583A2E">
            <w:pPr>
              <w:spacing w:line="259" w:lineRule="auto"/>
              <w:jc w:val="both"/>
              <w:rPr>
                <w:rFonts w:ascii="Calibri" w:hAnsi="Calibri"/>
              </w:rPr>
            </w:pPr>
            <w:r>
              <w:rPr>
                <w:rFonts w:ascii="Calibri" w:hAnsi="Calibri"/>
              </w:rPr>
              <w:t>Non Binary</w:t>
            </w:r>
          </w:p>
        </w:tc>
      </w:tr>
      <w:tr w:rsidR="0091598D" w:rsidRPr="006C6E41" w14:paraId="20CC38AF" w14:textId="77777777" w:rsidTr="00A61F6E">
        <w:tc>
          <w:tcPr>
            <w:tcW w:w="675" w:type="dxa"/>
          </w:tcPr>
          <w:p w14:paraId="3B6B02E5" w14:textId="242D2CE4" w:rsidR="0091598D" w:rsidRPr="006C6E41" w:rsidRDefault="002A7138" w:rsidP="00583A2E">
            <w:pPr>
              <w:spacing w:line="259" w:lineRule="auto"/>
              <w:jc w:val="both"/>
              <w:rPr>
                <w:rFonts w:ascii="Calibri" w:hAnsi="Calibri"/>
                <w:b/>
              </w:rPr>
            </w:pPr>
            <w:r>
              <w:rPr>
                <w:rFonts w:ascii="Calibri" w:hAnsi="Calibri"/>
                <w:b/>
              </w:rPr>
              <w:t>4</w:t>
            </w:r>
          </w:p>
        </w:tc>
        <w:tc>
          <w:tcPr>
            <w:tcW w:w="9810" w:type="dxa"/>
          </w:tcPr>
          <w:p w14:paraId="135AE33C" w14:textId="07FF4495" w:rsidR="0091598D" w:rsidRPr="006C6E41" w:rsidRDefault="002A7138" w:rsidP="00583A2E">
            <w:pPr>
              <w:spacing w:line="259" w:lineRule="auto"/>
              <w:jc w:val="both"/>
              <w:rPr>
                <w:rFonts w:ascii="Calibri" w:hAnsi="Calibri"/>
              </w:rPr>
            </w:pPr>
            <w:r w:rsidRPr="002A7138">
              <w:rPr>
                <w:rFonts w:ascii="Calibri" w:hAnsi="Calibri"/>
              </w:rPr>
              <w:t>Transgender Man (Trans Man)</w:t>
            </w:r>
          </w:p>
        </w:tc>
      </w:tr>
      <w:tr w:rsidR="0091598D" w:rsidRPr="006C6E41" w14:paraId="59757ED0" w14:textId="77777777" w:rsidTr="00A61F6E">
        <w:tc>
          <w:tcPr>
            <w:tcW w:w="675" w:type="dxa"/>
          </w:tcPr>
          <w:p w14:paraId="16500962" w14:textId="07FED530" w:rsidR="0091598D" w:rsidRPr="006C6E41" w:rsidRDefault="002A7138" w:rsidP="00583A2E">
            <w:pPr>
              <w:spacing w:line="259" w:lineRule="auto"/>
              <w:jc w:val="both"/>
              <w:rPr>
                <w:rFonts w:ascii="Calibri" w:hAnsi="Calibri"/>
                <w:b/>
              </w:rPr>
            </w:pPr>
            <w:r>
              <w:rPr>
                <w:rFonts w:ascii="Calibri" w:hAnsi="Calibri"/>
                <w:b/>
              </w:rPr>
              <w:t>5</w:t>
            </w:r>
          </w:p>
        </w:tc>
        <w:tc>
          <w:tcPr>
            <w:tcW w:w="9810" w:type="dxa"/>
          </w:tcPr>
          <w:p w14:paraId="1784B737" w14:textId="5D119E9D" w:rsidR="0091598D" w:rsidRPr="006C6E41" w:rsidRDefault="002A7138" w:rsidP="00583A2E">
            <w:pPr>
              <w:spacing w:line="259" w:lineRule="auto"/>
              <w:jc w:val="both"/>
              <w:rPr>
                <w:rFonts w:ascii="Calibri" w:hAnsi="Calibri"/>
              </w:rPr>
            </w:pPr>
            <w:r w:rsidRPr="002A7138">
              <w:rPr>
                <w:rFonts w:ascii="Calibri" w:hAnsi="Calibri"/>
              </w:rPr>
              <w:t>Transgender Woman (Trans Woman)</w:t>
            </w:r>
          </w:p>
        </w:tc>
      </w:tr>
      <w:tr w:rsidR="0091598D" w:rsidRPr="006C6E41" w14:paraId="1DB83D44" w14:textId="77777777" w:rsidTr="00A61F6E">
        <w:tc>
          <w:tcPr>
            <w:tcW w:w="675" w:type="dxa"/>
          </w:tcPr>
          <w:p w14:paraId="10802811" w14:textId="67597B0D" w:rsidR="0091598D" w:rsidRPr="006C6E41" w:rsidRDefault="002A7138" w:rsidP="00583A2E">
            <w:pPr>
              <w:spacing w:line="259" w:lineRule="auto"/>
              <w:jc w:val="both"/>
              <w:rPr>
                <w:rFonts w:ascii="Calibri" w:hAnsi="Calibri"/>
                <w:b/>
              </w:rPr>
            </w:pPr>
            <w:r>
              <w:rPr>
                <w:rFonts w:ascii="Calibri" w:hAnsi="Calibri"/>
                <w:b/>
              </w:rPr>
              <w:t>6</w:t>
            </w:r>
          </w:p>
        </w:tc>
        <w:tc>
          <w:tcPr>
            <w:tcW w:w="9810" w:type="dxa"/>
          </w:tcPr>
          <w:p w14:paraId="1F8DCB2D" w14:textId="6A15F4B4" w:rsidR="0091598D" w:rsidRPr="006C6E41" w:rsidRDefault="002A7138" w:rsidP="00583A2E">
            <w:pPr>
              <w:spacing w:line="259" w:lineRule="auto"/>
              <w:jc w:val="both"/>
              <w:rPr>
                <w:rFonts w:ascii="Calibri" w:hAnsi="Calibri"/>
              </w:rPr>
            </w:pPr>
            <w:r w:rsidRPr="002A7138">
              <w:rPr>
                <w:rFonts w:ascii="Calibri" w:hAnsi="Calibri"/>
              </w:rPr>
              <w:t>Other gender identity</w:t>
            </w:r>
          </w:p>
        </w:tc>
      </w:tr>
      <w:tr w:rsidR="0091598D" w:rsidRPr="006C6E41" w14:paraId="3CFFE252" w14:textId="77777777" w:rsidTr="00A61F6E">
        <w:tc>
          <w:tcPr>
            <w:tcW w:w="675" w:type="dxa"/>
          </w:tcPr>
          <w:p w14:paraId="459B5160" w14:textId="6ED27D82" w:rsidR="0091598D" w:rsidRPr="006C6E41" w:rsidRDefault="002A7138" w:rsidP="00583A2E">
            <w:pPr>
              <w:spacing w:line="259" w:lineRule="auto"/>
              <w:jc w:val="both"/>
              <w:rPr>
                <w:rFonts w:ascii="Calibri" w:hAnsi="Calibri"/>
                <w:b/>
              </w:rPr>
            </w:pPr>
            <w:r>
              <w:rPr>
                <w:rFonts w:ascii="Calibri" w:hAnsi="Calibri"/>
                <w:b/>
              </w:rPr>
              <w:t>7</w:t>
            </w:r>
          </w:p>
        </w:tc>
        <w:tc>
          <w:tcPr>
            <w:tcW w:w="9810" w:type="dxa"/>
          </w:tcPr>
          <w:p w14:paraId="728D97A7" w14:textId="513E711B" w:rsidR="0091598D" w:rsidRPr="006C6E41" w:rsidRDefault="002A7138" w:rsidP="00583A2E">
            <w:pPr>
              <w:spacing w:line="259" w:lineRule="auto"/>
              <w:jc w:val="both"/>
              <w:rPr>
                <w:rFonts w:ascii="Calibri" w:hAnsi="Calibri"/>
              </w:rPr>
            </w:pPr>
            <w:r w:rsidRPr="002A7138">
              <w:rPr>
                <w:rFonts w:ascii="Calibri" w:hAnsi="Calibri"/>
              </w:rPr>
              <w:t>Gender identity the same as sex registered at birth but no specific identity given</w:t>
            </w:r>
          </w:p>
        </w:tc>
      </w:tr>
      <w:tr w:rsidR="0091598D" w:rsidRPr="006C6E41" w14:paraId="767C2329" w14:textId="77777777" w:rsidTr="00A61F6E">
        <w:tc>
          <w:tcPr>
            <w:tcW w:w="675" w:type="dxa"/>
          </w:tcPr>
          <w:p w14:paraId="428DB4DD" w14:textId="5E424AAF" w:rsidR="0091598D" w:rsidRPr="006C6E41" w:rsidRDefault="002A7138" w:rsidP="00583A2E">
            <w:pPr>
              <w:spacing w:line="259" w:lineRule="auto"/>
              <w:jc w:val="both"/>
              <w:rPr>
                <w:rFonts w:ascii="Calibri" w:hAnsi="Calibri"/>
                <w:b/>
              </w:rPr>
            </w:pPr>
            <w:r>
              <w:rPr>
                <w:rFonts w:ascii="Calibri" w:hAnsi="Calibri"/>
                <w:b/>
              </w:rPr>
              <w:lastRenderedPageBreak/>
              <w:t>8</w:t>
            </w:r>
          </w:p>
        </w:tc>
        <w:tc>
          <w:tcPr>
            <w:tcW w:w="9810" w:type="dxa"/>
          </w:tcPr>
          <w:p w14:paraId="51604D23" w14:textId="72D7DE0D" w:rsidR="0091598D" w:rsidRPr="006C6E41" w:rsidRDefault="002A7138" w:rsidP="00583A2E">
            <w:pPr>
              <w:spacing w:line="259" w:lineRule="auto"/>
              <w:jc w:val="both"/>
              <w:rPr>
                <w:rFonts w:ascii="Calibri" w:hAnsi="Calibri"/>
              </w:rPr>
            </w:pPr>
            <w:r w:rsidRPr="002A7138">
              <w:rPr>
                <w:rFonts w:ascii="Calibri" w:hAnsi="Calibri"/>
              </w:rPr>
              <w:t>Gender identity different from sex registered at birth but no specific identity given</w:t>
            </w:r>
          </w:p>
        </w:tc>
      </w:tr>
      <w:tr w:rsidR="003778AF" w:rsidRPr="006C6E41" w14:paraId="68BDF1B6" w14:textId="77777777" w:rsidTr="00A61F6E">
        <w:tc>
          <w:tcPr>
            <w:tcW w:w="675" w:type="dxa"/>
          </w:tcPr>
          <w:p w14:paraId="1C9CE477" w14:textId="77777777" w:rsidR="003778AF" w:rsidRPr="006C6E41" w:rsidRDefault="003778AF" w:rsidP="00583A2E">
            <w:pPr>
              <w:spacing w:line="259" w:lineRule="auto"/>
              <w:jc w:val="both"/>
              <w:rPr>
                <w:rFonts w:ascii="Calibri" w:hAnsi="Calibri"/>
                <w:b/>
              </w:rPr>
            </w:pPr>
            <w:r w:rsidRPr="006C6E41">
              <w:rPr>
                <w:rFonts w:ascii="Calibri" w:hAnsi="Calibri"/>
                <w:b/>
              </w:rPr>
              <w:t>9</w:t>
            </w:r>
          </w:p>
        </w:tc>
        <w:tc>
          <w:tcPr>
            <w:tcW w:w="9810" w:type="dxa"/>
          </w:tcPr>
          <w:p w14:paraId="49F57608" w14:textId="663A2A7A" w:rsidR="003778AF" w:rsidRPr="006C6E41" w:rsidRDefault="003778AF" w:rsidP="00583A2E">
            <w:pPr>
              <w:spacing w:line="259" w:lineRule="auto"/>
              <w:jc w:val="both"/>
              <w:rPr>
                <w:rFonts w:ascii="Calibri" w:hAnsi="Calibri"/>
              </w:rPr>
            </w:pPr>
            <w:r w:rsidRPr="006C6E41">
              <w:rPr>
                <w:rFonts w:ascii="Calibri" w:hAnsi="Calibri"/>
              </w:rPr>
              <w:t xml:space="preserve">Neither </w:t>
            </w:r>
          </w:p>
        </w:tc>
      </w:tr>
      <w:bookmarkEnd w:id="21"/>
    </w:tbl>
    <w:p w14:paraId="2AAFFB49" w14:textId="77777777" w:rsidR="009818D8" w:rsidRDefault="009818D8" w:rsidP="00583A2E">
      <w:pPr>
        <w:rPr>
          <w:rFonts w:ascii="Calibri" w:hAnsi="Calibri"/>
          <w:b/>
          <w:lang w:val="en-US"/>
        </w:rPr>
      </w:pPr>
    </w:p>
    <w:p w14:paraId="043C2C88" w14:textId="38B8F587" w:rsidR="003778AF" w:rsidRPr="00047F9F" w:rsidRDefault="003778AF" w:rsidP="00583A2E">
      <w:pPr>
        <w:rPr>
          <w:rFonts w:ascii="Calibri" w:hAnsi="Calibri"/>
          <w:b/>
          <w:lang w:val="en-US"/>
        </w:rPr>
      </w:pPr>
      <w:r w:rsidRPr="00047F9F">
        <w:rPr>
          <w:rFonts w:ascii="Calibri" w:hAnsi="Calibri"/>
          <w:b/>
          <w:lang w:val="en-US"/>
        </w:rPr>
        <w:t>C</w:t>
      </w:r>
      <w:r w:rsidR="002F0ADE">
        <w:rPr>
          <w:rFonts w:ascii="Calibri" w:hAnsi="Calibri"/>
          <w:b/>
          <w:lang w:val="en-US"/>
        </w:rPr>
        <w:t>5</w:t>
      </w:r>
      <w:r w:rsidRPr="00047F9F">
        <w:rPr>
          <w:rFonts w:ascii="Calibri" w:hAnsi="Calibri"/>
          <w:b/>
          <w:lang w:val="en-US"/>
        </w:rPr>
        <w:t xml:space="preserve"> </w:t>
      </w:r>
      <w:r w:rsidRPr="00047F9F">
        <w:rPr>
          <w:rFonts w:ascii="Calibri" w:hAnsi="Calibri"/>
          <w:b/>
          <w:lang w:val="en-US"/>
        </w:rPr>
        <w:tab/>
        <w:t>Ethnic Origin</w:t>
      </w:r>
    </w:p>
    <w:p w14:paraId="7A91200A" w14:textId="52EE9D99" w:rsidR="003778AF" w:rsidRPr="006C6E41" w:rsidRDefault="003778AF" w:rsidP="00583A2E">
      <w:pPr>
        <w:jc w:val="both"/>
        <w:rPr>
          <w:rFonts w:ascii="Calibri" w:hAnsi="Calibri"/>
        </w:rPr>
      </w:pPr>
      <w:r w:rsidRPr="006C6E41">
        <w:rPr>
          <w:rFonts w:ascii="Calibri" w:hAnsi="Calibri"/>
        </w:rPr>
        <w:t>Ethnicity is collected for all children</w:t>
      </w:r>
      <w:r w:rsidR="00B722E4">
        <w:rPr>
          <w:rFonts w:ascii="Calibri" w:hAnsi="Calibri"/>
        </w:rPr>
        <w:t>/young people</w:t>
      </w:r>
      <w:r w:rsidRPr="006C6E41">
        <w:rPr>
          <w:rFonts w:ascii="Calibri" w:hAnsi="Calibri"/>
        </w:rPr>
        <w:t xml:space="preserve"> and is recorded as stated by the primary carer or child</w:t>
      </w:r>
      <w:r w:rsidR="00B722E4">
        <w:rPr>
          <w:rFonts w:ascii="Calibri" w:hAnsi="Calibri"/>
        </w:rPr>
        <w:t>/young person</w:t>
      </w:r>
      <w:r w:rsidRPr="006C6E41">
        <w:rPr>
          <w:rFonts w:ascii="Calibri" w:hAnsi="Calibri"/>
        </w:rPr>
        <w:t>. Where the ethnicity has not yet been collected, this should be recorded as information not yet obtained (NOBT). If a child</w:t>
      </w:r>
      <w:r w:rsidR="00B722E4">
        <w:rPr>
          <w:rFonts w:ascii="Calibri" w:hAnsi="Calibri"/>
        </w:rPr>
        <w:t xml:space="preserve">/young person </w:t>
      </w:r>
      <w:r w:rsidRPr="006C6E41">
        <w:rPr>
          <w:rFonts w:ascii="Calibri" w:hAnsi="Calibri"/>
        </w:rPr>
        <w:t>or carer has refused to provide the child</w:t>
      </w:r>
      <w:r w:rsidR="00B722E4">
        <w:rPr>
          <w:rFonts w:ascii="Calibri" w:hAnsi="Calibri"/>
        </w:rPr>
        <w:t>/young person</w:t>
      </w:r>
      <w:r w:rsidRPr="006C6E41">
        <w:rPr>
          <w:rFonts w:ascii="Calibri" w:hAnsi="Calibri"/>
        </w:rPr>
        <w:t xml:space="preserve">’s ethnicity, then this should be recorded as refused (REFU). </w:t>
      </w:r>
    </w:p>
    <w:p w14:paraId="2C871951" w14:textId="38D549DF" w:rsidR="003778AF" w:rsidRPr="006C6E41" w:rsidRDefault="003778AF" w:rsidP="00583A2E">
      <w:pPr>
        <w:jc w:val="both"/>
        <w:rPr>
          <w:rFonts w:ascii="Calibri" w:hAnsi="Calibri"/>
        </w:rPr>
      </w:pPr>
      <w:r w:rsidRPr="006C6E41">
        <w:rPr>
          <w:rFonts w:ascii="Calibri" w:hAnsi="Calibri"/>
        </w:rPr>
        <w:t>Record the ethnicity of the child</w:t>
      </w:r>
      <w:r w:rsidR="00B722E4">
        <w:rPr>
          <w:rFonts w:ascii="Calibri" w:hAnsi="Calibri"/>
        </w:rPr>
        <w:t>/young person</w:t>
      </w:r>
      <w:r w:rsidRPr="006C6E41">
        <w:rPr>
          <w:rFonts w:ascii="Calibri" w:hAnsi="Calibri"/>
        </w:rPr>
        <w:t xml:space="preserve"> using one of the DfE main categories listed in the code set below:</w:t>
      </w:r>
    </w:p>
    <w:tbl>
      <w:tblPr>
        <w:tblStyle w:val="TableGrid"/>
        <w:tblW w:w="10485" w:type="dxa"/>
        <w:tblLayout w:type="fixed"/>
        <w:tblLook w:val="04A0" w:firstRow="1" w:lastRow="0" w:firstColumn="1" w:lastColumn="0" w:noHBand="0" w:noVBand="1"/>
      </w:tblPr>
      <w:tblGrid>
        <w:gridCol w:w="919"/>
        <w:gridCol w:w="4111"/>
        <w:gridCol w:w="919"/>
        <w:gridCol w:w="4536"/>
      </w:tblGrid>
      <w:tr w:rsidR="003778AF" w:rsidRPr="006C6E41" w14:paraId="3088F057" w14:textId="77777777" w:rsidTr="00A61F6E">
        <w:tc>
          <w:tcPr>
            <w:tcW w:w="919" w:type="dxa"/>
          </w:tcPr>
          <w:p w14:paraId="55E311AA" w14:textId="77777777" w:rsidR="003778AF" w:rsidRPr="006C6E41" w:rsidRDefault="003778AF" w:rsidP="00583A2E">
            <w:pPr>
              <w:spacing w:line="259" w:lineRule="auto"/>
              <w:jc w:val="both"/>
              <w:rPr>
                <w:rFonts w:ascii="Calibri" w:hAnsi="Calibri"/>
                <w:b/>
              </w:rPr>
            </w:pPr>
            <w:bookmarkStart w:id="22" w:name="_Hlk187744218"/>
            <w:r w:rsidRPr="006C6E41">
              <w:rPr>
                <w:rFonts w:ascii="Calibri" w:hAnsi="Calibri"/>
                <w:b/>
              </w:rPr>
              <w:t>WBRI</w:t>
            </w:r>
          </w:p>
        </w:tc>
        <w:tc>
          <w:tcPr>
            <w:tcW w:w="4111" w:type="dxa"/>
          </w:tcPr>
          <w:p w14:paraId="03298D6A" w14:textId="77777777" w:rsidR="003778AF" w:rsidRPr="006C6E41" w:rsidRDefault="003778AF" w:rsidP="00583A2E">
            <w:pPr>
              <w:spacing w:line="259" w:lineRule="auto"/>
              <w:jc w:val="both"/>
              <w:rPr>
                <w:rFonts w:ascii="Calibri" w:hAnsi="Calibri"/>
              </w:rPr>
            </w:pPr>
            <w:r w:rsidRPr="006C6E41">
              <w:rPr>
                <w:rFonts w:ascii="Calibri" w:hAnsi="Calibri"/>
              </w:rPr>
              <w:t>White – British</w:t>
            </w:r>
          </w:p>
        </w:tc>
        <w:tc>
          <w:tcPr>
            <w:tcW w:w="919" w:type="dxa"/>
          </w:tcPr>
          <w:p w14:paraId="6C22C923" w14:textId="77777777" w:rsidR="003778AF" w:rsidRPr="006C6E41" w:rsidRDefault="003778AF" w:rsidP="00583A2E">
            <w:pPr>
              <w:spacing w:line="259" w:lineRule="auto"/>
              <w:jc w:val="both"/>
              <w:rPr>
                <w:rFonts w:ascii="Calibri" w:hAnsi="Calibri"/>
                <w:b/>
              </w:rPr>
            </w:pPr>
            <w:r w:rsidRPr="006C6E41">
              <w:rPr>
                <w:rFonts w:ascii="Calibri" w:hAnsi="Calibri"/>
                <w:b/>
              </w:rPr>
              <w:t>BAFR</w:t>
            </w:r>
          </w:p>
        </w:tc>
        <w:tc>
          <w:tcPr>
            <w:tcW w:w="4536" w:type="dxa"/>
          </w:tcPr>
          <w:p w14:paraId="0D8B3550" w14:textId="77777777" w:rsidR="003778AF" w:rsidRPr="006C6E41" w:rsidRDefault="003778AF" w:rsidP="00583A2E">
            <w:pPr>
              <w:spacing w:line="259" w:lineRule="auto"/>
              <w:jc w:val="both"/>
              <w:rPr>
                <w:rFonts w:ascii="Calibri" w:hAnsi="Calibri"/>
              </w:rPr>
            </w:pPr>
            <w:r w:rsidRPr="006C6E41">
              <w:rPr>
                <w:rFonts w:ascii="Calibri" w:hAnsi="Calibri"/>
              </w:rPr>
              <w:t>Black African</w:t>
            </w:r>
          </w:p>
        </w:tc>
      </w:tr>
      <w:tr w:rsidR="003778AF" w:rsidRPr="006C6E41" w14:paraId="0CECBB43" w14:textId="77777777" w:rsidTr="00A61F6E">
        <w:tc>
          <w:tcPr>
            <w:tcW w:w="919" w:type="dxa"/>
          </w:tcPr>
          <w:p w14:paraId="10790EE1" w14:textId="77777777" w:rsidR="003778AF" w:rsidRPr="006C6E41" w:rsidRDefault="003778AF" w:rsidP="00583A2E">
            <w:pPr>
              <w:spacing w:line="259" w:lineRule="auto"/>
              <w:jc w:val="both"/>
              <w:rPr>
                <w:rFonts w:ascii="Calibri" w:hAnsi="Calibri"/>
                <w:b/>
              </w:rPr>
            </w:pPr>
            <w:r w:rsidRPr="006C6E41">
              <w:rPr>
                <w:rFonts w:ascii="Calibri" w:hAnsi="Calibri"/>
                <w:b/>
              </w:rPr>
              <w:t>WIRI</w:t>
            </w:r>
          </w:p>
        </w:tc>
        <w:tc>
          <w:tcPr>
            <w:tcW w:w="4111" w:type="dxa"/>
          </w:tcPr>
          <w:p w14:paraId="0F3C75FA" w14:textId="77777777" w:rsidR="003778AF" w:rsidRPr="006C6E41" w:rsidRDefault="003778AF" w:rsidP="00583A2E">
            <w:pPr>
              <w:spacing w:line="259" w:lineRule="auto"/>
              <w:jc w:val="both"/>
              <w:rPr>
                <w:rFonts w:ascii="Calibri" w:hAnsi="Calibri"/>
              </w:rPr>
            </w:pPr>
            <w:r w:rsidRPr="006C6E41">
              <w:rPr>
                <w:rFonts w:ascii="Calibri" w:hAnsi="Calibri"/>
              </w:rPr>
              <w:t>White – Irish</w:t>
            </w:r>
          </w:p>
        </w:tc>
        <w:tc>
          <w:tcPr>
            <w:tcW w:w="919" w:type="dxa"/>
          </w:tcPr>
          <w:p w14:paraId="1D86C00E" w14:textId="77777777" w:rsidR="003778AF" w:rsidRPr="006C6E41" w:rsidRDefault="003778AF" w:rsidP="00583A2E">
            <w:pPr>
              <w:spacing w:line="259" w:lineRule="auto"/>
              <w:jc w:val="both"/>
              <w:rPr>
                <w:rFonts w:ascii="Calibri" w:hAnsi="Calibri"/>
                <w:b/>
              </w:rPr>
            </w:pPr>
            <w:r w:rsidRPr="006C6E41">
              <w:rPr>
                <w:rFonts w:ascii="Calibri" w:hAnsi="Calibri"/>
                <w:b/>
              </w:rPr>
              <w:t>BCRB</w:t>
            </w:r>
          </w:p>
        </w:tc>
        <w:tc>
          <w:tcPr>
            <w:tcW w:w="4536" w:type="dxa"/>
          </w:tcPr>
          <w:p w14:paraId="55829075" w14:textId="77777777" w:rsidR="003778AF" w:rsidRPr="006C6E41" w:rsidRDefault="003778AF" w:rsidP="00583A2E">
            <w:pPr>
              <w:spacing w:line="259" w:lineRule="auto"/>
              <w:jc w:val="both"/>
              <w:rPr>
                <w:rFonts w:ascii="Calibri" w:hAnsi="Calibri"/>
              </w:rPr>
            </w:pPr>
            <w:r w:rsidRPr="006C6E41">
              <w:rPr>
                <w:rFonts w:ascii="Calibri" w:hAnsi="Calibri"/>
              </w:rPr>
              <w:t>Black Caribbean</w:t>
            </w:r>
          </w:p>
        </w:tc>
      </w:tr>
      <w:tr w:rsidR="003778AF" w:rsidRPr="006C6E41" w14:paraId="5ECECA57" w14:textId="77777777" w:rsidTr="00A61F6E">
        <w:tc>
          <w:tcPr>
            <w:tcW w:w="919" w:type="dxa"/>
          </w:tcPr>
          <w:p w14:paraId="70D8BC40" w14:textId="77777777" w:rsidR="003778AF" w:rsidRPr="006C6E41" w:rsidRDefault="003778AF" w:rsidP="00583A2E">
            <w:pPr>
              <w:spacing w:line="259" w:lineRule="auto"/>
              <w:jc w:val="both"/>
              <w:rPr>
                <w:rFonts w:ascii="Calibri" w:hAnsi="Calibri"/>
                <w:b/>
              </w:rPr>
            </w:pPr>
            <w:r w:rsidRPr="006C6E41">
              <w:rPr>
                <w:rFonts w:ascii="Calibri" w:hAnsi="Calibri"/>
                <w:b/>
              </w:rPr>
              <w:t>WIRT</w:t>
            </w:r>
          </w:p>
        </w:tc>
        <w:tc>
          <w:tcPr>
            <w:tcW w:w="4111" w:type="dxa"/>
          </w:tcPr>
          <w:p w14:paraId="45BAC4F5" w14:textId="4DBB0234" w:rsidR="003778AF" w:rsidRPr="006C6E41" w:rsidRDefault="003778AF" w:rsidP="00583A2E">
            <w:pPr>
              <w:spacing w:line="259" w:lineRule="auto"/>
              <w:jc w:val="both"/>
              <w:rPr>
                <w:rFonts w:ascii="Calibri" w:hAnsi="Calibri"/>
              </w:rPr>
            </w:pPr>
            <w:r w:rsidRPr="006C6E41">
              <w:rPr>
                <w:rFonts w:ascii="Calibri" w:hAnsi="Calibri"/>
              </w:rPr>
              <w:t xml:space="preserve">White – </w:t>
            </w:r>
            <w:r w:rsidR="003D201E" w:rsidRPr="006C6E41">
              <w:rPr>
                <w:rFonts w:ascii="Calibri" w:hAnsi="Calibri"/>
              </w:rPr>
              <w:t>Traveler</w:t>
            </w:r>
            <w:r w:rsidRPr="006C6E41">
              <w:rPr>
                <w:rFonts w:ascii="Calibri" w:hAnsi="Calibri"/>
              </w:rPr>
              <w:t xml:space="preserve"> of Irish Heritage</w:t>
            </w:r>
          </w:p>
        </w:tc>
        <w:tc>
          <w:tcPr>
            <w:tcW w:w="919" w:type="dxa"/>
          </w:tcPr>
          <w:p w14:paraId="2922BF73" w14:textId="77777777" w:rsidR="003778AF" w:rsidRPr="006C6E41" w:rsidRDefault="003778AF" w:rsidP="00583A2E">
            <w:pPr>
              <w:spacing w:line="259" w:lineRule="auto"/>
              <w:jc w:val="both"/>
              <w:rPr>
                <w:rFonts w:ascii="Calibri" w:hAnsi="Calibri"/>
                <w:b/>
              </w:rPr>
            </w:pPr>
            <w:r w:rsidRPr="006C6E41">
              <w:rPr>
                <w:rFonts w:ascii="Calibri" w:hAnsi="Calibri"/>
                <w:b/>
              </w:rPr>
              <w:t>BOTH</w:t>
            </w:r>
          </w:p>
        </w:tc>
        <w:tc>
          <w:tcPr>
            <w:tcW w:w="4536" w:type="dxa"/>
          </w:tcPr>
          <w:p w14:paraId="35176D74" w14:textId="77777777" w:rsidR="003778AF" w:rsidRPr="006C6E41" w:rsidRDefault="003778AF" w:rsidP="00583A2E">
            <w:pPr>
              <w:spacing w:line="259" w:lineRule="auto"/>
              <w:jc w:val="both"/>
              <w:rPr>
                <w:rFonts w:ascii="Calibri" w:hAnsi="Calibri"/>
              </w:rPr>
            </w:pPr>
            <w:r w:rsidRPr="006C6E41">
              <w:rPr>
                <w:rFonts w:ascii="Calibri" w:hAnsi="Calibri"/>
              </w:rPr>
              <w:t>Any other Black background</w:t>
            </w:r>
          </w:p>
        </w:tc>
      </w:tr>
      <w:tr w:rsidR="003778AF" w:rsidRPr="006C6E41" w14:paraId="5C2058A9" w14:textId="77777777" w:rsidTr="00A61F6E">
        <w:tc>
          <w:tcPr>
            <w:tcW w:w="919" w:type="dxa"/>
          </w:tcPr>
          <w:p w14:paraId="3E354538" w14:textId="77777777" w:rsidR="003778AF" w:rsidRPr="006C6E41" w:rsidRDefault="003778AF" w:rsidP="00583A2E">
            <w:pPr>
              <w:spacing w:line="259" w:lineRule="auto"/>
              <w:jc w:val="both"/>
              <w:rPr>
                <w:rFonts w:ascii="Calibri" w:hAnsi="Calibri"/>
                <w:b/>
              </w:rPr>
            </w:pPr>
            <w:r w:rsidRPr="006C6E41">
              <w:rPr>
                <w:rFonts w:ascii="Calibri" w:hAnsi="Calibri"/>
                <w:b/>
              </w:rPr>
              <w:t>WROM</w:t>
            </w:r>
          </w:p>
        </w:tc>
        <w:tc>
          <w:tcPr>
            <w:tcW w:w="4111" w:type="dxa"/>
          </w:tcPr>
          <w:p w14:paraId="1CAD587A" w14:textId="77777777" w:rsidR="003778AF" w:rsidRPr="006C6E41" w:rsidRDefault="003778AF" w:rsidP="00583A2E">
            <w:pPr>
              <w:spacing w:line="259" w:lineRule="auto"/>
              <w:jc w:val="both"/>
              <w:rPr>
                <w:rFonts w:ascii="Calibri" w:hAnsi="Calibri"/>
              </w:rPr>
            </w:pPr>
            <w:r w:rsidRPr="006C6E41">
              <w:rPr>
                <w:rFonts w:ascii="Calibri" w:hAnsi="Calibri"/>
              </w:rPr>
              <w:t>White – Gypsy/Roma</w:t>
            </w:r>
          </w:p>
        </w:tc>
        <w:tc>
          <w:tcPr>
            <w:tcW w:w="919" w:type="dxa"/>
          </w:tcPr>
          <w:p w14:paraId="4127FFB6" w14:textId="77777777" w:rsidR="003778AF" w:rsidRPr="006C6E41" w:rsidRDefault="003778AF" w:rsidP="00583A2E">
            <w:pPr>
              <w:spacing w:line="259" w:lineRule="auto"/>
              <w:jc w:val="both"/>
              <w:rPr>
                <w:rFonts w:ascii="Calibri" w:hAnsi="Calibri"/>
                <w:b/>
              </w:rPr>
            </w:pPr>
            <w:r w:rsidRPr="006C6E41">
              <w:rPr>
                <w:rFonts w:ascii="Calibri" w:hAnsi="Calibri"/>
                <w:b/>
              </w:rPr>
              <w:t>MWAS</w:t>
            </w:r>
          </w:p>
        </w:tc>
        <w:tc>
          <w:tcPr>
            <w:tcW w:w="4536" w:type="dxa"/>
          </w:tcPr>
          <w:p w14:paraId="3689B638" w14:textId="77777777" w:rsidR="003778AF" w:rsidRPr="006C6E41" w:rsidRDefault="003778AF" w:rsidP="00583A2E">
            <w:pPr>
              <w:spacing w:line="259" w:lineRule="auto"/>
              <w:jc w:val="both"/>
              <w:rPr>
                <w:rFonts w:ascii="Calibri" w:hAnsi="Calibri"/>
              </w:rPr>
            </w:pPr>
            <w:r w:rsidRPr="006C6E41">
              <w:rPr>
                <w:rFonts w:ascii="Calibri" w:hAnsi="Calibri"/>
              </w:rPr>
              <w:t>Mixed – White and Asian</w:t>
            </w:r>
          </w:p>
        </w:tc>
      </w:tr>
      <w:tr w:rsidR="003778AF" w:rsidRPr="006C6E41" w14:paraId="372F9EFE" w14:textId="77777777" w:rsidTr="00A61F6E">
        <w:tc>
          <w:tcPr>
            <w:tcW w:w="919" w:type="dxa"/>
          </w:tcPr>
          <w:p w14:paraId="5FF62ED3" w14:textId="77777777" w:rsidR="003778AF" w:rsidRPr="006C6E41" w:rsidRDefault="003778AF" w:rsidP="00583A2E">
            <w:pPr>
              <w:spacing w:line="259" w:lineRule="auto"/>
              <w:jc w:val="both"/>
              <w:rPr>
                <w:rFonts w:ascii="Calibri" w:hAnsi="Calibri"/>
                <w:b/>
              </w:rPr>
            </w:pPr>
            <w:r w:rsidRPr="006C6E41">
              <w:rPr>
                <w:rFonts w:ascii="Calibri" w:hAnsi="Calibri"/>
                <w:b/>
              </w:rPr>
              <w:t>WOTH</w:t>
            </w:r>
          </w:p>
        </w:tc>
        <w:tc>
          <w:tcPr>
            <w:tcW w:w="4111" w:type="dxa"/>
          </w:tcPr>
          <w:p w14:paraId="026F2FEB" w14:textId="77777777" w:rsidR="003778AF" w:rsidRPr="006C6E41" w:rsidRDefault="003778AF" w:rsidP="00583A2E">
            <w:pPr>
              <w:spacing w:line="259" w:lineRule="auto"/>
              <w:jc w:val="both"/>
              <w:rPr>
                <w:rFonts w:ascii="Calibri" w:hAnsi="Calibri"/>
              </w:rPr>
            </w:pPr>
            <w:r w:rsidRPr="006C6E41">
              <w:rPr>
                <w:rFonts w:ascii="Calibri" w:hAnsi="Calibri"/>
              </w:rPr>
              <w:t>Any other White background</w:t>
            </w:r>
          </w:p>
        </w:tc>
        <w:tc>
          <w:tcPr>
            <w:tcW w:w="919" w:type="dxa"/>
          </w:tcPr>
          <w:p w14:paraId="7E8E06FC" w14:textId="77777777" w:rsidR="003778AF" w:rsidRPr="006C6E41" w:rsidRDefault="003778AF" w:rsidP="00583A2E">
            <w:pPr>
              <w:spacing w:line="259" w:lineRule="auto"/>
              <w:jc w:val="both"/>
              <w:rPr>
                <w:rFonts w:ascii="Calibri" w:hAnsi="Calibri"/>
                <w:b/>
              </w:rPr>
            </w:pPr>
            <w:r w:rsidRPr="006C6E41">
              <w:rPr>
                <w:rFonts w:ascii="Calibri" w:hAnsi="Calibri"/>
                <w:b/>
              </w:rPr>
              <w:t>MWBA</w:t>
            </w:r>
          </w:p>
        </w:tc>
        <w:tc>
          <w:tcPr>
            <w:tcW w:w="4536" w:type="dxa"/>
          </w:tcPr>
          <w:p w14:paraId="29AEEFBB" w14:textId="77777777" w:rsidR="003778AF" w:rsidRPr="006C6E41" w:rsidRDefault="003778AF" w:rsidP="00583A2E">
            <w:pPr>
              <w:spacing w:line="259" w:lineRule="auto"/>
              <w:jc w:val="both"/>
              <w:rPr>
                <w:rFonts w:ascii="Calibri" w:hAnsi="Calibri"/>
              </w:rPr>
            </w:pPr>
            <w:r w:rsidRPr="006C6E41">
              <w:rPr>
                <w:rFonts w:ascii="Calibri" w:hAnsi="Calibri"/>
              </w:rPr>
              <w:t>Mixed – White and Black African</w:t>
            </w:r>
          </w:p>
        </w:tc>
      </w:tr>
      <w:tr w:rsidR="003778AF" w:rsidRPr="006C6E41" w14:paraId="1AECDF03" w14:textId="77777777" w:rsidTr="00A61F6E">
        <w:tc>
          <w:tcPr>
            <w:tcW w:w="919" w:type="dxa"/>
          </w:tcPr>
          <w:p w14:paraId="38F349BF" w14:textId="77777777" w:rsidR="003778AF" w:rsidRPr="006C6E41" w:rsidRDefault="003778AF" w:rsidP="00583A2E">
            <w:pPr>
              <w:spacing w:line="259" w:lineRule="auto"/>
              <w:jc w:val="both"/>
              <w:rPr>
                <w:rFonts w:ascii="Calibri" w:hAnsi="Calibri"/>
                <w:b/>
              </w:rPr>
            </w:pPr>
            <w:r w:rsidRPr="006C6E41">
              <w:rPr>
                <w:rFonts w:ascii="Calibri" w:hAnsi="Calibri"/>
                <w:b/>
              </w:rPr>
              <w:t>ABAN</w:t>
            </w:r>
          </w:p>
        </w:tc>
        <w:tc>
          <w:tcPr>
            <w:tcW w:w="4111" w:type="dxa"/>
          </w:tcPr>
          <w:p w14:paraId="6860E533" w14:textId="77777777" w:rsidR="003778AF" w:rsidRPr="006C6E41" w:rsidRDefault="003778AF" w:rsidP="00583A2E">
            <w:pPr>
              <w:spacing w:line="259" w:lineRule="auto"/>
              <w:jc w:val="both"/>
              <w:rPr>
                <w:rFonts w:ascii="Calibri" w:hAnsi="Calibri"/>
              </w:rPr>
            </w:pPr>
            <w:r w:rsidRPr="006C6E41">
              <w:rPr>
                <w:rFonts w:ascii="Calibri" w:hAnsi="Calibri"/>
              </w:rPr>
              <w:t>Asian – Bangladeshi</w:t>
            </w:r>
          </w:p>
        </w:tc>
        <w:tc>
          <w:tcPr>
            <w:tcW w:w="919" w:type="dxa"/>
          </w:tcPr>
          <w:p w14:paraId="6845B3EF" w14:textId="77777777" w:rsidR="003778AF" w:rsidRPr="006C6E41" w:rsidRDefault="003778AF" w:rsidP="00583A2E">
            <w:pPr>
              <w:spacing w:line="259" w:lineRule="auto"/>
              <w:jc w:val="both"/>
              <w:rPr>
                <w:rFonts w:ascii="Calibri" w:hAnsi="Calibri"/>
                <w:b/>
              </w:rPr>
            </w:pPr>
            <w:r w:rsidRPr="006C6E41">
              <w:rPr>
                <w:rFonts w:ascii="Calibri" w:hAnsi="Calibri"/>
                <w:b/>
              </w:rPr>
              <w:t>MWBC</w:t>
            </w:r>
          </w:p>
        </w:tc>
        <w:tc>
          <w:tcPr>
            <w:tcW w:w="4536" w:type="dxa"/>
          </w:tcPr>
          <w:p w14:paraId="5514D2EE" w14:textId="77777777" w:rsidR="003778AF" w:rsidRPr="006C6E41" w:rsidRDefault="003778AF" w:rsidP="00583A2E">
            <w:pPr>
              <w:spacing w:line="259" w:lineRule="auto"/>
              <w:jc w:val="both"/>
              <w:rPr>
                <w:rFonts w:ascii="Calibri" w:hAnsi="Calibri"/>
              </w:rPr>
            </w:pPr>
            <w:r w:rsidRPr="006C6E41">
              <w:rPr>
                <w:rFonts w:ascii="Calibri" w:hAnsi="Calibri"/>
              </w:rPr>
              <w:t>Mixed – White and Black Caribbean</w:t>
            </w:r>
          </w:p>
        </w:tc>
      </w:tr>
      <w:tr w:rsidR="003778AF" w:rsidRPr="006C6E41" w14:paraId="0881C66E" w14:textId="77777777" w:rsidTr="00A61F6E">
        <w:tc>
          <w:tcPr>
            <w:tcW w:w="919" w:type="dxa"/>
          </w:tcPr>
          <w:p w14:paraId="0C3434CF" w14:textId="77777777" w:rsidR="003778AF" w:rsidRPr="006C6E41" w:rsidRDefault="003778AF" w:rsidP="00583A2E">
            <w:pPr>
              <w:spacing w:line="259" w:lineRule="auto"/>
              <w:jc w:val="both"/>
              <w:rPr>
                <w:rFonts w:ascii="Calibri" w:hAnsi="Calibri"/>
                <w:b/>
              </w:rPr>
            </w:pPr>
            <w:r w:rsidRPr="006C6E41">
              <w:rPr>
                <w:rFonts w:ascii="Calibri" w:hAnsi="Calibri"/>
                <w:b/>
              </w:rPr>
              <w:t>AIND</w:t>
            </w:r>
          </w:p>
        </w:tc>
        <w:tc>
          <w:tcPr>
            <w:tcW w:w="4111" w:type="dxa"/>
          </w:tcPr>
          <w:p w14:paraId="49DA9DF3" w14:textId="77777777" w:rsidR="003778AF" w:rsidRPr="006C6E41" w:rsidRDefault="003778AF" w:rsidP="00583A2E">
            <w:pPr>
              <w:spacing w:line="259" w:lineRule="auto"/>
              <w:jc w:val="both"/>
              <w:rPr>
                <w:rFonts w:ascii="Calibri" w:hAnsi="Calibri"/>
              </w:rPr>
            </w:pPr>
            <w:r w:rsidRPr="006C6E41">
              <w:rPr>
                <w:rFonts w:ascii="Calibri" w:hAnsi="Calibri"/>
              </w:rPr>
              <w:t>Asian – Indian</w:t>
            </w:r>
          </w:p>
        </w:tc>
        <w:tc>
          <w:tcPr>
            <w:tcW w:w="919" w:type="dxa"/>
          </w:tcPr>
          <w:p w14:paraId="62EA4852" w14:textId="77777777" w:rsidR="003778AF" w:rsidRPr="006C6E41" w:rsidRDefault="003778AF" w:rsidP="00583A2E">
            <w:pPr>
              <w:spacing w:line="259" w:lineRule="auto"/>
              <w:jc w:val="both"/>
              <w:rPr>
                <w:rFonts w:ascii="Calibri" w:hAnsi="Calibri"/>
                <w:b/>
              </w:rPr>
            </w:pPr>
            <w:r w:rsidRPr="006C6E41">
              <w:rPr>
                <w:rFonts w:ascii="Calibri" w:hAnsi="Calibri"/>
                <w:b/>
              </w:rPr>
              <w:t>MOTH</w:t>
            </w:r>
          </w:p>
        </w:tc>
        <w:tc>
          <w:tcPr>
            <w:tcW w:w="4536" w:type="dxa"/>
          </w:tcPr>
          <w:p w14:paraId="50E551D9" w14:textId="77777777" w:rsidR="003778AF" w:rsidRPr="006C6E41" w:rsidRDefault="003778AF" w:rsidP="00583A2E">
            <w:pPr>
              <w:spacing w:line="259" w:lineRule="auto"/>
              <w:jc w:val="both"/>
              <w:rPr>
                <w:rFonts w:ascii="Calibri" w:hAnsi="Calibri"/>
              </w:rPr>
            </w:pPr>
            <w:r w:rsidRPr="006C6E41">
              <w:rPr>
                <w:rFonts w:ascii="Calibri" w:hAnsi="Calibri"/>
              </w:rPr>
              <w:t>Any other mixed background</w:t>
            </w:r>
          </w:p>
        </w:tc>
      </w:tr>
      <w:tr w:rsidR="003778AF" w:rsidRPr="006C6E41" w14:paraId="4C4FFD38" w14:textId="77777777" w:rsidTr="00A61F6E">
        <w:tc>
          <w:tcPr>
            <w:tcW w:w="919" w:type="dxa"/>
          </w:tcPr>
          <w:p w14:paraId="75A62035" w14:textId="77777777" w:rsidR="003778AF" w:rsidRPr="006C6E41" w:rsidRDefault="003778AF" w:rsidP="00583A2E">
            <w:pPr>
              <w:spacing w:line="259" w:lineRule="auto"/>
              <w:jc w:val="both"/>
              <w:rPr>
                <w:rFonts w:ascii="Calibri" w:hAnsi="Calibri"/>
                <w:b/>
              </w:rPr>
            </w:pPr>
            <w:r w:rsidRPr="006C6E41">
              <w:rPr>
                <w:rFonts w:ascii="Calibri" w:hAnsi="Calibri"/>
                <w:b/>
              </w:rPr>
              <w:t>APKN</w:t>
            </w:r>
          </w:p>
        </w:tc>
        <w:tc>
          <w:tcPr>
            <w:tcW w:w="4111" w:type="dxa"/>
          </w:tcPr>
          <w:p w14:paraId="012E7E94" w14:textId="77777777" w:rsidR="003778AF" w:rsidRPr="006C6E41" w:rsidRDefault="003778AF" w:rsidP="00583A2E">
            <w:pPr>
              <w:spacing w:line="259" w:lineRule="auto"/>
              <w:jc w:val="both"/>
              <w:rPr>
                <w:rFonts w:ascii="Calibri" w:hAnsi="Calibri"/>
              </w:rPr>
            </w:pPr>
            <w:r w:rsidRPr="006C6E41">
              <w:rPr>
                <w:rFonts w:ascii="Calibri" w:hAnsi="Calibri"/>
              </w:rPr>
              <w:t>Asian – Pakistani</w:t>
            </w:r>
          </w:p>
        </w:tc>
        <w:tc>
          <w:tcPr>
            <w:tcW w:w="919" w:type="dxa"/>
          </w:tcPr>
          <w:p w14:paraId="6FBAA7D7" w14:textId="77777777" w:rsidR="003778AF" w:rsidRPr="006C6E41" w:rsidRDefault="003778AF" w:rsidP="00583A2E">
            <w:pPr>
              <w:spacing w:line="259" w:lineRule="auto"/>
              <w:jc w:val="both"/>
              <w:rPr>
                <w:rFonts w:ascii="Calibri" w:hAnsi="Calibri"/>
                <w:b/>
              </w:rPr>
            </w:pPr>
            <w:r w:rsidRPr="006C6E41">
              <w:rPr>
                <w:rFonts w:ascii="Calibri" w:hAnsi="Calibri"/>
                <w:b/>
              </w:rPr>
              <w:t>OOTH</w:t>
            </w:r>
          </w:p>
        </w:tc>
        <w:tc>
          <w:tcPr>
            <w:tcW w:w="4536" w:type="dxa"/>
          </w:tcPr>
          <w:p w14:paraId="66C5C629" w14:textId="77777777" w:rsidR="003778AF" w:rsidRPr="006C6E41" w:rsidRDefault="003778AF" w:rsidP="00583A2E">
            <w:pPr>
              <w:spacing w:line="259" w:lineRule="auto"/>
              <w:jc w:val="both"/>
              <w:rPr>
                <w:rFonts w:ascii="Calibri" w:hAnsi="Calibri"/>
              </w:rPr>
            </w:pPr>
            <w:r w:rsidRPr="006C6E41">
              <w:rPr>
                <w:rFonts w:ascii="Calibri" w:hAnsi="Calibri"/>
              </w:rPr>
              <w:t>Any other ethnic group</w:t>
            </w:r>
          </w:p>
        </w:tc>
      </w:tr>
      <w:tr w:rsidR="003778AF" w:rsidRPr="006C6E41" w14:paraId="10DDAE79" w14:textId="77777777" w:rsidTr="00A61F6E">
        <w:tc>
          <w:tcPr>
            <w:tcW w:w="919" w:type="dxa"/>
          </w:tcPr>
          <w:p w14:paraId="33B21D85" w14:textId="77777777" w:rsidR="003778AF" w:rsidRPr="006C6E41" w:rsidRDefault="003778AF" w:rsidP="00583A2E">
            <w:pPr>
              <w:spacing w:line="259" w:lineRule="auto"/>
              <w:jc w:val="both"/>
              <w:rPr>
                <w:rFonts w:ascii="Calibri" w:hAnsi="Calibri"/>
                <w:b/>
              </w:rPr>
            </w:pPr>
            <w:r w:rsidRPr="006C6E41">
              <w:rPr>
                <w:rFonts w:ascii="Calibri" w:hAnsi="Calibri"/>
                <w:b/>
              </w:rPr>
              <w:t>AOTH</w:t>
            </w:r>
          </w:p>
        </w:tc>
        <w:tc>
          <w:tcPr>
            <w:tcW w:w="4111" w:type="dxa"/>
          </w:tcPr>
          <w:p w14:paraId="5323386E" w14:textId="77777777" w:rsidR="003778AF" w:rsidRPr="006C6E41" w:rsidRDefault="003778AF" w:rsidP="00583A2E">
            <w:pPr>
              <w:spacing w:line="259" w:lineRule="auto"/>
              <w:jc w:val="both"/>
              <w:rPr>
                <w:rFonts w:ascii="Calibri" w:hAnsi="Calibri"/>
              </w:rPr>
            </w:pPr>
            <w:r w:rsidRPr="006C6E41">
              <w:rPr>
                <w:rFonts w:ascii="Calibri" w:hAnsi="Calibri"/>
              </w:rPr>
              <w:t>Any other Asian background</w:t>
            </w:r>
          </w:p>
        </w:tc>
        <w:tc>
          <w:tcPr>
            <w:tcW w:w="919" w:type="dxa"/>
          </w:tcPr>
          <w:p w14:paraId="0938A7E2" w14:textId="77777777" w:rsidR="003778AF" w:rsidRPr="006C6E41" w:rsidRDefault="003778AF" w:rsidP="00583A2E">
            <w:pPr>
              <w:spacing w:line="259" w:lineRule="auto"/>
              <w:jc w:val="both"/>
              <w:rPr>
                <w:rFonts w:ascii="Calibri" w:hAnsi="Calibri"/>
                <w:b/>
              </w:rPr>
            </w:pPr>
            <w:r w:rsidRPr="006C6E41">
              <w:rPr>
                <w:rFonts w:ascii="Calibri" w:hAnsi="Calibri"/>
                <w:b/>
              </w:rPr>
              <w:t>REFU</w:t>
            </w:r>
          </w:p>
        </w:tc>
        <w:tc>
          <w:tcPr>
            <w:tcW w:w="4536" w:type="dxa"/>
          </w:tcPr>
          <w:p w14:paraId="5D8D4D5C" w14:textId="77777777" w:rsidR="003778AF" w:rsidRPr="006C6E41" w:rsidRDefault="003778AF" w:rsidP="00583A2E">
            <w:pPr>
              <w:spacing w:line="259" w:lineRule="auto"/>
              <w:jc w:val="both"/>
              <w:rPr>
                <w:rFonts w:ascii="Calibri" w:hAnsi="Calibri"/>
              </w:rPr>
            </w:pPr>
            <w:r w:rsidRPr="006C6E41">
              <w:rPr>
                <w:rFonts w:ascii="Calibri" w:hAnsi="Calibri"/>
              </w:rPr>
              <w:t>Refused</w:t>
            </w:r>
          </w:p>
        </w:tc>
      </w:tr>
      <w:tr w:rsidR="003778AF" w:rsidRPr="006C6E41" w14:paraId="2AE2554C" w14:textId="77777777" w:rsidTr="00A61F6E">
        <w:tc>
          <w:tcPr>
            <w:tcW w:w="919" w:type="dxa"/>
          </w:tcPr>
          <w:p w14:paraId="237B0896" w14:textId="77777777" w:rsidR="003778AF" w:rsidRPr="006C6E41" w:rsidRDefault="003778AF" w:rsidP="00583A2E">
            <w:pPr>
              <w:spacing w:line="259" w:lineRule="auto"/>
              <w:jc w:val="both"/>
              <w:rPr>
                <w:rFonts w:ascii="Calibri" w:hAnsi="Calibri"/>
                <w:b/>
              </w:rPr>
            </w:pPr>
            <w:r w:rsidRPr="006C6E41">
              <w:rPr>
                <w:rFonts w:ascii="Calibri" w:hAnsi="Calibri"/>
                <w:b/>
              </w:rPr>
              <w:t>CHNE</w:t>
            </w:r>
          </w:p>
        </w:tc>
        <w:tc>
          <w:tcPr>
            <w:tcW w:w="4111" w:type="dxa"/>
          </w:tcPr>
          <w:p w14:paraId="420537E9" w14:textId="77777777" w:rsidR="003778AF" w:rsidRPr="006C6E41" w:rsidRDefault="003778AF" w:rsidP="00583A2E">
            <w:pPr>
              <w:spacing w:line="259" w:lineRule="auto"/>
              <w:jc w:val="both"/>
              <w:rPr>
                <w:rFonts w:ascii="Calibri" w:hAnsi="Calibri"/>
              </w:rPr>
            </w:pPr>
            <w:r w:rsidRPr="006C6E41">
              <w:rPr>
                <w:rFonts w:ascii="Calibri" w:hAnsi="Calibri"/>
              </w:rPr>
              <w:t>Chinese</w:t>
            </w:r>
          </w:p>
        </w:tc>
        <w:tc>
          <w:tcPr>
            <w:tcW w:w="919" w:type="dxa"/>
          </w:tcPr>
          <w:p w14:paraId="5D3EC22E" w14:textId="77777777" w:rsidR="003778AF" w:rsidRPr="006C6E41" w:rsidRDefault="003778AF" w:rsidP="00583A2E">
            <w:pPr>
              <w:spacing w:line="259" w:lineRule="auto"/>
              <w:jc w:val="both"/>
              <w:rPr>
                <w:rFonts w:ascii="Calibri" w:hAnsi="Calibri"/>
                <w:b/>
              </w:rPr>
            </w:pPr>
            <w:r w:rsidRPr="006C6E41">
              <w:rPr>
                <w:rFonts w:ascii="Calibri" w:hAnsi="Calibri"/>
                <w:b/>
              </w:rPr>
              <w:t>NOBT</w:t>
            </w:r>
          </w:p>
        </w:tc>
        <w:tc>
          <w:tcPr>
            <w:tcW w:w="4536" w:type="dxa"/>
          </w:tcPr>
          <w:p w14:paraId="4BAC4510" w14:textId="77777777" w:rsidR="003778AF" w:rsidRPr="006C6E41" w:rsidRDefault="003778AF" w:rsidP="00583A2E">
            <w:pPr>
              <w:spacing w:line="259" w:lineRule="auto"/>
              <w:jc w:val="both"/>
              <w:rPr>
                <w:rFonts w:ascii="Calibri" w:hAnsi="Calibri"/>
              </w:rPr>
            </w:pPr>
            <w:r w:rsidRPr="006C6E41">
              <w:rPr>
                <w:rFonts w:ascii="Calibri" w:hAnsi="Calibri"/>
              </w:rPr>
              <w:t>Information not yet obtained</w:t>
            </w:r>
          </w:p>
        </w:tc>
      </w:tr>
      <w:bookmarkEnd w:id="22"/>
    </w:tbl>
    <w:p w14:paraId="07D05BEB" w14:textId="624417AD" w:rsidR="00B85161" w:rsidRPr="006C6E41" w:rsidRDefault="00B85161" w:rsidP="00583A2E">
      <w:pPr>
        <w:rPr>
          <w:rFonts w:ascii="Calibri" w:hAnsi="Calibri"/>
          <w:lang w:val="en-US"/>
        </w:rPr>
      </w:pPr>
    </w:p>
    <w:p w14:paraId="50683F38" w14:textId="347BD8B0" w:rsidR="002B3E04" w:rsidRPr="00047F9F" w:rsidRDefault="002B3E04" w:rsidP="00583A2E">
      <w:pPr>
        <w:rPr>
          <w:rFonts w:ascii="Calibri" w:hAnsi="Calibri"/>
          <w:b/>
          <w:lang w:val="en-US"/>
        </w:rPr>
      </w:pPr>
      <w:r w:rsidRPr="00047F9F">
        <w:rPr>
          <w:rFonts w:ascii="Calibri" w:hAnsi="Calibri"/>
          <w:b/>
          <w:lang w:val="en-US"/>
        </w:rPr>
        <w:t>C</w:t>
      </w:r>
      <w:r w:rsidR="002F0ADE">
        <w:rPr>
          <w:rFonts w:ascii="Calibri" w:hAnsi="Calibri"/>
          <w:b/>
          <w:lang w:val="en-US"/>
        </w:rPr>
        <w:t>6</w:t>
      </w:r>
      <w:r w:rsidRPr="00047F9F">
        <w:rPr>
          <w:rFonts w:ascii="Calibri" w:hAnsi="Calibri"/>
          <w:b/>
          <w:lang w:val="en-US"/>
        </w:rPr>
        <w:tab/>
        <w:t>Is the child</w:t>
      </w:r>
      <w:r w:rsidR="00B722E4" w:rsidRPr="00047F9F">
        <w:rPr>
          <w:rFonts w:ascii="Calibri" w:hAnsi="Calibri"/>
          <w:b/>
          <w:lang w:val="en-US"/>
        </w:rPr>
        <w:t>/young person</w:t>
      </w:r>
      <w:r w:rsidRPr="00047F9F">
        <w:rPr>
          <w:rFonts w:ascii="Calibri" w:hAnsi="Calibri"/>
          <w:b/>
          <w:lang w:val="en-US"/>
        </w:rPr>
        <w:t xml:space="preserve"> classed as being disabled?</w:t>
      </w:r>
    </w:p>
    <w:p w14:paraId="4A4E290D" w14:textId="77777777" w:rsidR="002B3E04" w:rsidRPr="006C6E41" w:rsidRDefault="002B3E04" w:rsidP="00583A2E">
      <w:pPr>
        <w:keepNext/>
        <w:spacing w:before="240"/>
        <w:jc w:val="both"/>
        <w:rPr>
          <w:rFonts w:ascii="Calibri" w:hAnsi="Calibri"/>
        </w:rPr>
      </w:pPr>
      <w:r w:rsidRPr="006C6E41">
        <w:rPr>
          <w:rFonts w:ascii="Calibri" w:hAnsi="Calibri"/>
        </w:rPr>
        <w:t xml:space="preserve">The Disability Discrimination Act (DDA) 2005 defines a disabled person as a person with a “physical or mental impairment which has a substantial and long-term adverse effect on his ability to carry out normal day-to-day activities”. The condition must have lasted, or be likely to last, at least 12 months in order to be counted as a disability. </w:t>
      </w:r>
    </w:p>
    <w:p w14:paraId="3389AC2B" w14:textId="21BECE5B" w:rsidR="002B3E04" w:rsidRPr="006C6E41" w:rsidRDefault="002B3E04" w:rsidP="00583A2E">
      <w:pPr>
        <w:keepNext/>
        <w:jc w:val="both"/>
        <w:rPr>
          <w:rFonts w:ascii="Calibri" w:hAnsi="Calibri"/>
        </w:rPr>
      </w:pPr>
      <w:r w:rsidRPr="006C6E41">
        <w:rPr>
          <w:rFonts w:ascii="Calibri" w:hAnsi="Calibri"/>
        </w:rPr>
        <w:t>Record if the child</w:t>
      </w:r>
      <w:r w:rsidR="00B722E4">
        <w:rPr>
          <w:rFonts w:ascii="Calibri" w:hAnsi="Calibri"/>
        </w:rPr>
        <w:t>/young person</w:t>
      </w:r>
      <w:r w:rsidRPr="006C6E41">
        <w:rPr>
          <w:rFonts w:ascii="Calibri" w:hAnsi="Calibri"/>
        </w:rPr>
        <w:t xml:space="preserve"> is disabled using the code set below:</w:t>
      </w:r>
    </w:p>
    <w:tbl>
      <w:tblPr>
        <w:tblStyle w:val="TableGrid"/>
        <w:tblW w:w="10485" w:type="dxa"/>
        <w:tblLook w:val="04A0" w:firstRow="1" w:lastRow="0" w:firstColumn="1" w:lastColumn="0" w:noHBand="0" w:noVBand="1"/>
      </w:tblPr>
      <w:tblGrid>
        <w:gridCol w:w="675"/>
        <w:gridCol w:w="9810"/>
      </w:tblGrid>
      <w:tr w:rsidR="002B3E04" w:rsidRPr="006C6E41" w14:paraId="16CFA4D1" w14:textId="77777777" w:rsidTr="00A61F6E">
        <w:tc>
          <w:tcPr>
            <w:tcW w:w="675" w:type="dxa"/>
          </w:tcPr>
          <w:p w14:paraId="439EBC4C" w14:textId="77777777" w:rsidR="002B3E04" w:rsidRPr="006C6E41" w:rsidRDefault="002B3E04" w:rsidP="00583A2E">
            <w:pPr>
              <w:keepNext/>
              <w:spacing w:line="259" w:lineRule="auto"/>
              <w:jc w:val="both"/>
              <w:rPr>
                <w:rFonts w:ascii="Calibri" w:hAnsi="Calibri"/>
                <w:b/>
              </w:rPr>
            </w:pPr>
            <w:bookmarkStart w:id="23" w:name="_Hlk187742078"/>
            <w:r w:rsidRPr="006C6E41">
              <w:rPr>
                <w:rFonts w:ascii="Calibri" w:hAnsi="Calibri"/>
                <w:b/>
              </w:rPr>
              <w:t>0</w:t>
            </w:r>
          </w:p>
        </w:tc>
        <w:tc>
          <w:tcPr>
            <w:tcW w:w="9810" w:type="dxa"/>
          </w:tcPr>
          <w:p w14:paraId="3BAA7ECF" w14:textId="50E96861" w:rsidR="002B3E04" w:rsidRPr="006C6E41" w:rsidRDefault="002B3E04" w:rsidP="00583A2E">
            <w:pPr>
              <w:keepNext/>
              <w:spacing w:line="259" w:lineRule="auto"/>
              <w:jc w:val="both"/>
              <w:rPr>
                <w:rFonts w:ascii="Calibri" w:hAnsi="Calibri"/>
              </w:rPr>
            </w:pPr>
            <w:r w:rsidRPr="006C6E41">
              <w:rPr>
                <w:rFonts w:ascii="Calibri" w:hAnsi="Calibri"/>
              </w:rPr>
              <w:t>If the child</w:t>
            </w:r>
            <w:r w:rsidR="00B722E4">
              <w:rPr>
                <w:rFonts w:ascii="Calibri" w:hAnsi="Calibri"/>
              </w:rPr>
              <w:t>/young person</w:t>
            </w:r>
            <w:r w:rsidRPr="006C6E41">
              <w:rPr>
                <w:rFonts w:ascii="Calibri" w:hAnsi="Calibri"/>
              </w:rPr>
              <w:t xml:space="preserve"> has no disability</w:t>
            </w:r>
          </w:p>
        </w:tc>
      </w:tr>
      <w:tr w:rsidR="002B3E04" w:rsidRPr="006C6E41" w14:paraId="1091C7E0" w14:textId="77777777" w:rsidTr="00A61F6E">
        <w:tc>
          <w:tcPr>
            <w:tcW w:w="675" w:type="dxa"/>
          </w:tcPr>
          <w:p w14:paraId="36F2A2B2" w14:textId="77777777" w:rsidR="002B3E04" w:rsidRPr="006C6E41" w:rsidRDefault="002B3E04" w:rsidP="00583A2E">
            <w:pPr>
              <w:keepNext/>
              <w:spacing w:line="259" w:lineRule="auto"/>
              <w:jc w:val="both"/>
              <w:rPr>
                <w:rFonts w:ascii="Calibri" w:hAnsi="Calibri"/>
                <w:b/>
              </w:rPr>
            </w:pPr>
            <w:r w:rsidRPr="006C6E41">
              <w:rPr>
                <w:rFonts w:ascii="Calibri" w:hAnsi="Calibri"/>
                <w:b/>
              </w:rPr>
              <w:t>1</w:t>
            </w:r>
          </w:p>
        </w:tc>
        <w:tc>
          <w:tcPr>
            <w:tcW w:w="9810" w:type="dxa"/>
          </w:tcPr>
          <w:p w14:paraId="1558460E" w14:textId="0319A56B" w:rsidR="002B3E04" w:rsidRPr="006C6E41" w:rsidRDefault="002B3E04" w:rsidP="00583A2E">
            <w:pPr>
              <w:keepNext/>
              <w:spacing w:line="259" w:lineRule="auto"/>
              <w:jc w:val="both"/>
              <w:rPr>
                <w:rFonts w:ascii="Calibri" w:hAnsi="Calibri"/>
              </w:rPr>
            </w:pPr>
            <w:r w:rsidRPr="006C6E41">
              <w:rPr>
                <w:rFonts w:ascii="Calibri" w:hAnsi="Calibri"/>
              </w:rPr>
              <w:t>If the child</w:t>
            </w:r>
            <w:r w:rsidR="004D315A">
              <w:rPr>
                <w:rFonts w:ascii="Calibri" w:hAnsi="Calibri"/>
              </w:rPr>
              <w:t>/young person</w:t>
            </w:r>
            <w:r w:rsidRPr="006C6E41">
              <w:rPr>
                <w:rFonts w:ascii="Calibri" w:hAnsi="Calibri"/>
              </w:rPr>
              <w:t xml:space="preserve"> is classed as being disabled with any of the definitions listed below from the </w:t>
            </w:r>
            <w:r w:rsidR="005A5AC3">
              <w:rPr>
                <w:rFonts w:ascii="Calibri" w:hAnsi="Calibri"/>
              </w:rPr>
              <w:t>C</w:t>
            </w:r>
            <w:r w:rsidRPr="006C6E41">
              <w:rPr>
                <w:rFonts w:ascii="Calibri" w:hAnsi="Calibri"/>
              </w:rPr>
              <w:t xml:space="preserve">hildren in </w:t>
            </w:r>
            <w:r w:rsidR="005A5AC3">
              <w:rPr>
                <w:rFonts w:ascii="Calibri" w:hAnsi="Calibri"/>
              </w:rPr>
              <w:t>N</w:t>
            </w:r>
            <w:r w:rsidRPr="006C6E41">
              <w:rPr>
                <w:rFonts w:ascii="Calibri" w:hAnsi="Calibri"/>
              </w:rPr>
              <w:t>eed census</w:t>
            </w:r>
            <w:r w:rsidR="005973A3">
              <w:rPr>
                <w:rFonts w:ascii="Calibri" w:hAnsi="Calibri"/>
              </w:rPr>
              <w:t xml:space="preserve"> guidance</w:t>
            </w:r>
            <w:r w:rsidRPr="006C6E41">
              <w:rPr>
                <w:rFonts w:ascii="Calibri" w:hAnsi="Calibri"/>
              </w:rPr>
              <w:t>:</w:t>
            </w:r>
          </w:p>
          <w:p w14:paraId="7684542F" w14:textId="77777777" w:rsidR="002B3E04" w:rsidRPr="006C6E41" w:rsidRDefault="002B3E04" w:rsidP="00583A2E">
            <w:pPr>
              <w:pStyle w:val="ListParagraph"/>
              <w:keepNext/>
              <w:numPr>
                <w:ilvl w:val="0"/>
                <w:numId w:val="1"/>
              </w:numPr>
              <w:spacing w:after="0" w:line="259" w:lineRule="auto"/>
              <w:rPr>
                <w:rFonts w:ascii="Calibri" w:hAnsi="Calibri"/>
              </w:rPr>
            </w:pPr>
            <w:r w:rsidRPr="006C6E41">
              <w:rPr>
                <w:rFonts w:ascii="Calibri" w:hAnsi="Calibri"/>
              </w:rPr>
              <w:t>Mobility: Getting about the house and beyond.</w:t>
            </w:r>
          </w:p>
          <w:p w14:paraId="4D9E8BC1" w14:textId="77777777" w:rsidR="002B3E04" w:rsidRPr="006C6E41" w:rsidRDefault="002B3E04" w:rsidP="00583A2E">
            <w:pPr>
              <w:pStyle w:val="ListParagraph"/>
              <w:keepNext/>
              <w:numPr>
                <w:ilvl w:val="0"/>
                <w:numId w:val="1"/>
              </w:numPr>
              <w:spacing w:after="0" w:line="259" w:lineRule="auto"/>
              <w:rPr>
                <w:rFonts w:ascii="Calibri" w:hAnsi="Calibri"/>
              </w:rPr>
            </w:pPr>
            <w:r w:rsidRPr="006C6E41">
              <w:rPr>
                <w:rFonts w:ascii="Calibri" w:hAnsi="Calibri"/>
              </w:rPr>
              <w:t>Hand function: Holding and touching.</w:t>
            </w:r>
          </w:p>
          <w:p w14:paraId="56644E8B" w14:textId="77777777" w:rsidR="002B3E04" w:rsidRPr="006C6E41" w:rsidRDefault="002B3E04" w:rsidP="00583A2E">
            <w:pPr>
              <w:pStyle w:val="ListParagraph"/>
              <w:keepNext/>
              <w:numPr>
                <w:ilvl w:val="0"/>
                <w:numId w:val="1"/>
              </w:numPr>
              <w:spacing w:after="0" w:line="259" w:lineRule="auto"/>
              <w:rPr>
                <w:rFonts w:ascii="Calibri" w:hAnsi="Calibri"/>
              </w:rPr>
            </w:pPr>
            <w:r w:rsidRPr="006C6E41">
              <w:rPr>
                <w:rFonts w:ascii="Calibri" w:hAnsi="Calibri"/>
              </w:rPr>
              <w:t>Personal care: Eating, washing, going to the toilet, dressing, etc.</w:t>
            </w:r>
          </w:p>
          <w:p w14:paraId="612605C2" w14:textId="77777777" w:rsidR="002B3E04" w:rsidRPr="006C6E41" w:rsidRDefault="002B3E04" w:rsidP="00583A2E">
            <w:pPr>
              <w:pStyle w:val="ListParagraph"/>
              <w:keepNext/>
              <w:numPr>
                <w:ilvl w:val="0"/>
                <w:numId w:val="1"/>
              </w:numPr>
              <w:spacing w:after="0" w:line="259" w:lineRule="auto"/>
              <w:rPr>
                <w:rFonts w:ascii="Calibri" w:hAnsi="Calibri"/>
              </w:rPr>
            </w:pPr>
            <w:r w:rsidRPr="006C6E41">
              <w:rPr>
                <w:rFonts w:ascii="Calibri" w:hAnsi="Calibri"/>
              </w:rPr>
              <w:t xml:space="preserve">Incontinence: Controlling the passage of urine or </w:t>
            </w:r>
            <w:proofErr w:type="spellStart"/>
            <w:r w:rsidRPr="006C6E41">
              <w:rPr>
                <w:rFonts w:ascii="Calibri" w:hAnsi="Calibri"/>
              </w:rPr>
              <w:t>faeces</w:t>
            </w:r>
            <w:proofErr w:type="spellEnd"/>
            <w:r w:rsidRPr="006C6E41">
              <w:rPr>
                <w:rFonts w:ascii="Calibri" w:hAnsi="Calibri"/>
              </w:rPr>
              <w:t>.</w:t>
            </w:r>
          </w:p>
          <w:p w14:paraId="0AB7C676" w14:textId="77777777" w:rsidR="002B3E04" w:rsidRPr="006C6E41" w:rsidRDefault="002B3E04" w:rsidP="00583A2E">
            <w:pPr>
              <w:pStyle w:val="ListParagraph"/>
              <w:keepNext/>
              <w:numPr>
                <w:ilvl w:val="0"/>
                <w:numId w:val="1"/>
              </w:numPr>
              <w:spacing w:after="0" w:line="259" w:lineRule="auto"/>
              <w:rPr>
                <w:rFonts w:ascii="Calibri" w:hAnsi="Calibri"/>
              </w:rPr>
            </w:pPr>
            <w:r w:rsidRPr="006C6E41">
              <w:rPr>
                <w:rFonts w:ascii="Calibri" w:hAnsi="Calibri"/>
              </w:rPr>
              <w:t>Communication: Speaking and/or understanding others.</w:t>
            </w:r>
          </w:p>
          <w:p w14:paraId="47454E52" w14:textId="77777777" w:rsidR="002B3E04" w:rsidRPr="006C6E41" w:rsidRDefault="002B3E04" w:rsidP="00583A2E">
            <w:pPr>
              <w:pStyle w:val="ListParagraph"/>
              <w:keepNext/>
              <w:numPr>
                <w:ilvl w:val="0"/>
                <w:numId w:val="1"/>
              </w:numPr>
              <w:spacing w:after="0" w:line="259" w:lineRule="auto"/>
              <w:rPr>
                <w:rFonts w:ascii="Calibri" w:hAnsi="Calibri"/>
              </w:rPr>
            </w:pPr>
            <w:r w:rsidRPr="006C6E41">
              <w:rPr>
                <w:rFonts w:ascii="Calibri" w:hAnsi="Calibri"/>
              </w:rPr>
              <w:t>Learning/Hearing/Vision: Having special educational needs, etc.</w:t>
            </w:r>
          </w:p>
          <w:p w14:paraId="48DA7522" w14:textId="3AF2E0FB" w:rsidR="002B3E04" w:rsidRPr="006C6E41" w:rsidRDefault="002B3E04" w:rsidP="00583A2E">
            <w:pPr>
              <w:pStyle w:val="ListParagraph"/>
              <w:keepNext/>
              <w:numPr>
                <w:ilvl w:val="0"/>
                <w:numId w:val="1"/>
              </w:numPr>
              <w:spacing w:after="0" w:line="259" w:lineRule="auto"/>
              <w:rPr>
                <w:rFonts w:ascii="Calibri" w:hAnsi="Calibri"/>
              </w:rPr>
            </w:pPr>
            <w:proofErr w:type="spellStart"/>
            <w:r w:rsidRPr="006C6E41">
              <w:rPr>
                <w:rFonts w:ascii="Calibri" w:hAnsi="Calibri"/>
              </w:rPr>
              <w:t>Behaviour</w:t>
            </w:r>
            <w:proofErr w:type="spellEnd"/>
            <w:r w:rsidRPr="006C6E41">
              <w:rPr>
                <w:rFonts w:ascii="Calibri" w:hAnsi="Calibri"/>
              </w:rPr>
              <w:t xml:space="preserve">: A condition entailing </w:t>
            </w:r>
            <w:proofErr w:type="spellStart"/>
            <w:r w:rsidRPr="006C6E41">
              <w:rPr>
                <w:rFonts w:ascii="Calibri" w:hAnsi="Calibri"/>
              </w:rPr>
              <w:t>behavioural</w:t>
            </w:r>
            <w:proofErr w:type="spellEnd"/>
            <w:r w:rsidRPr="006C6E41">
              <w:rPr>
                <w:rFonts w:ascii="Calibri" w:hAnsi="Calibri"/>
              </w:rPr>
              <w:t xml:space="preserve"> difficulties, including attention deficit hyperactivity disorder</w:t>
            </w:r>
          </w:p>
          <w:p w14:paraId="7FCC6EEB" w14:textId="2D09AA15" w:rsidR="002B3E04" w:rsidRPr="006C6E41" w:rsidRDefault="002B3E04" w:rsidP="00583A2E">
            <w:pPr>
              <w:pStyle w:val="ListParagraph"/>
              <w:keepNext/>
              <w:numPr>
                <w:ilvl w:val="0"/>
                <w:numId w:val="1"/>
              </w:numPr>
              <w:spacing w:after="0" w:line="259" w:lineRule="auto"/>
              <w:rPr>
                <w:rFonts w:ascii="Calibri" w:hAnsi="Calibri"/>
              </w:rPr>
            </w:pPr>
            <w:r w:rsidRPr="006C6E41">
              <w:rPr>
                <w:rFonts w:ascii="Calibri" w:hAnsi="Calibri"/>
              </w:rPr>
              <w:t>Consciousness: Seizures.</w:t>
            </w:r>
          </w:p>
          <w:p w14:paraId="60C817D8" w14:textId="6C5DED6D" w:rsidR="002B3E04" w:rsidRPr="006C6E41" w:rsidRDefault="00AF4F16" w:rsidP="00583A2E">
            <w:pPr>
              <w:pStyle w:val="ListParagraph"/>
              <w:keepNext/>
              <w:numPr>
                <w:ilvl w:val="0"/>
                <w:numId w:val="1"/>
              </w:numPr>
              <w:spacing w:after="0" w:line="259" w:lineRule="auto"/>
              <w:rPr>
                <w:rFonts w:ascii="Calibri" w:hAnsi="Calibri"/>
              </w:rPr>
            </w:pPr>
            <w:r>
              <w:rPr>
                <w:rFonts w:ascii="Calibri" w:hAnsi="Calibri"/>
              </w:rPr>
              <w:t>Diagnos</w:t>
            </w:r>
            <w:r w:rsidR="004309C7">
              <w:rPr>
                <w:rFonts w:ascii="Calibri" w:hAnsi="Calibri"/>
              </w:rPr>
              <w:t>e</w:t>
            </w:r>
            <w:r>
              <w:rPr>
                <w:rFonts w:ascii="Calibri" w:hAnsi="Calibri"/>
              </w:rPr>
              <w:t xml:space="preserve">d with </w:t>
            </w:r>
            <w:r w:rsidR="002B3E04" w:rsidRPr="5383FAD0">
              <w:rPr>
                <w:rFonts w:ascii="Calibri" w:hAnsi="Calibri"/>
              </w:rPr>
              <w:t xml:space="preserve">Autism or Asperger Syndrome: Diagnosed by a qualified medical practitioner as having classical autism or Asperger syndrome. Do not include children who have merely been identified as having an autistic spectrum disorder </w:t>
            </w:r>
            <w:r>
              <w:rPr>
                <w:rFonts w:ascii="Calibri" w:hAnsi="Calibri"/>
              </w:rPr>
              <w:t xml:space="preserve">(ASD) </w:t>
            </w:r>
            <w:r w:rsidR="002B3E04" w:rsidRPr="5383FAD0">
              <w:rPr>
                <w:rFonts w:ascii="Calibri" w:hAnsi="Calibri"/>
              </w:rPr>
              <w:t>by their school. This can be associated with the behaviour and learning categories above.</w:t>
            </w:r>
          </w:p>
          <w:p w14:paraId="774797A7" w14:textId="10CF8F27" w:rsidR="002B3E04" w:rsidRPr="006C6E41" w:rsidRDefault="002B3E04" w:rsidP="00583A2E">
            <w:pPr>
              <w:pStyle w:val="ListParagraph"/>
              <w:keepNext/>
              <w:numPr>
                <w:ilvl w:val="0"/>
                <w:numId w:val="1"/>
              </w:numPr>
              <w:spacing w:after="0" w:line="259" w:lineRule="auto"/>
              <w:rPr>
                <w:rFonts w:ascii="Calibri" w:hAnsi="Calibri"/>
              </w:rPr>
            </w:pPr>
            <w:r w:rsidRPr="006C6E41">
              <w:rPr>
                <w:rFonts w:ascii="Calibri" w:hAnsi="Calibri"/>
              </w:rPr>
              <w:t>Other DDA 2005:  One or more of the child’s disabilities under the DDA 2005 does not fall into any of the above categories.</w:t>
            </w:r>
          </w:p>
        </w:tc>
      </w:tr>
      <w:bookmarkEnd w:id="23"/>
    </w:tbl>
    <w:p w14:paraId="694D2A9A" w14:textId="7A02CC02" w:rsidR="00D6496C" w:rsidRDefault="00D6496C" w:rsidP="00583A2E">
      <w:pPr>
        <w:rPr>
          <w:rFonts w:ascii="Calibri" w:hAnsi="Calibri"/>
          <w:lang w:val="en-US"/>
        </w:rPr>
      </w:pPr>
    </w:p>
    <w:p w14:paraId="6A8F0933" w14:textId="31E49389" w:rsidR="00394E7E" w:rsidRDefault="00BD0612" w:rsidP="00583A2E">
      <w:pPr>
        <w:pStyle w:val="Heading1"/>
        <w:rPr>
          <w:rFonts w:ascii="Calibri" w:hAnsi="Calibri"/>
          <w:b/>
          <w:color w:val="8064A2" w:themeColor="accent4"/>
          <w:sz w:val="28"/>
          <w:szCs w:val="28"/>
          <w:lang w:val="en-US"/>
        </w:rPr>
      </w:pPr>
      <w:bookmarkStart w:id="24" w:name="_Hlk189638918"/>
      <w:bookmarkStart w:id="25" w:name="_Toc222904823"/>
      <w:r>
        <w:rPr>
          <w:rFonts w:ascii="Calibri" w:hAnsi="Calibri"/>
          <w:b/>
          <w:color w:val="8064A2" w:themeColor="accent4"/>
          <w:sz w:val="28"/>
          <w:szCs w:val="28"/>
          <w:lang w:val="en-US"/>
        </w:rPr>
        <w:lastRenderedPageBreak/>
        <w:t>5</w:t>
      </w:r>
      <w:r>
        <w:rPr>
          <w:rFonts w:ascii="Calibri" w:hAnsi="Calibri"/>
          <w:b/>
          <w:color w:val="8064A2" w:themeColor="accent4"/>
          <w:sz w:val="28"/>
          <w:szCs w:val="28"/>
          <w:lang w:val="en-US"/>
        </w:rPr>
        <w:tab/>
        <w:t>Key Dates</w:t>
      </w:r>
      <w:bookmarkEnd w:id="25"/>
    </w:p>
    <w:p w14:paraId="28FCB055" w14:textId="01058440" w:rsidR="00513C28" w:rsidRDefault="00513C28" w:rsidP="00513C28">
      <w:pPr>
        <w:rPr>
          <w:lang w:val="en-US"/>
        </w:rPr>
      </w:pPr>
    </w:p>
    <w:p w14:paraId="4BAF36C8" w14:textId="3F958950" w:rsidR="00513C28" w:rsidRPr="00D20805" w:rsidRDefault="005023AE" w:rsidP="00A61F6E">
      <w:pPr>
        <w:jc w:val="both"/>
        <w:rPr>
          <w:rFonts w:ascii="Calibri" w:hAnsi="Calibri"/>
        </w:rPr>
      </w:pPr>
      <w:r w:rsidRPr="00D20805">
        <w:rPr>
          <w:rFonts w:ascii="Calibri" w:hAnsi="Calibri"/>
        </w:rPr>
        <w:t xml:space="preserve">Record all the relevant dates for all </w:t>
      </w:r>
      <w:r w:rsidR="0097573D" w:rsidRPr="00D20805">
        <w:rPr>
          <w:rFonts w:ascii="Calibri" w:hAnsi="Calibri"/>
        </w:rPr>
        <w:t>pre order</w:t>
      </w:r>
      <w:r w:rsidR="00D20805">
        <w:rPr>
          <w:rFonts w:ascii="Calibri" w:hAnsi="Calibri"/>
        </w:rPr>
        <w:t>,</w:t>
      </w:r>
      <w:r w:rsidR="0097573D" w:rsidRPr="00D20805">
        <w:rPr>
          <w:rFonts w:ascii="Calibri" w:hAnsi="Calibri"/>
        </w:rPr>
        <w:t xml:space="preserve"> and post order </w:t>
      </w:r>
      <w:r w:rsidRPr="00D20805">
        <w:rPr>
          <w:rFonts w:ascii="Calibri" w:hAnsi="Calibri"/>
        </w:rPr>
        <w:t>children</w:t>
      </w:r>
      <w:r w:rsidR="0097573D" w:rsidRPr="00D20805">
        <w:rPr>
          <w:rFonts w:ascii="Calibri" w:hAnsi="Calibri"/>
        </w:rPr>
        <w:t>/young pe</w:t>
      </w:r>
      <w:r w:rsidR="00D20805">
        <w:rPr>
          <w:rFonts w:ascii="Calibri" w:hAnsi="Calibri"/>
        </w:rPr>
        <w:t>ople</w:t>
      </w:r>
      <w:r w:rsidRPr="00D20805">
        <w:rPr>
          <w:rFonts w:ascii="Calibri" w:hAnsi="Calibri"/>
        </w:rPr>
        <w:t xml:space="preserve"> </w:t>
      </w:r>
      <w:r w:rsidR="002C72A7">
        <w:rPr>
          <w:rFonts w:ascii="Calibri" w:hAnsi="Calibri"/>
        </w:rPr>
        <w:t xml:space="preserve">with an open adoption support contact </w:t>
      </w:r>
      <w:r w:rsidRPr="00D20805">
        <w:rPr>
          <w:rFonts w:ascii="Calibri" w:hAnsi="Calibri"/>
        </w:rPr>
        <w:t xml:space="preserve">at any stage of the </w:t>
      </w:r>
      <w:r w:rsidR="001470CC">
        <w:rPr>
          <w:rFonts w:ascii="Calibri" w:hAnsi="Calibri"/>
        </w:rPr>
        <w:t xml:space="preserve">process </w:t>
      </w:r>
      <w:r w:rsidRPr="00D20805">
        <w:rPr>
          <w:rFonts w:ascii="Calibri" w:hAnsi="Calibri"/>
        </w:rPr>
        <w:t>within the reporting period, even if there was no change in status during this period.</w:t>
      </w:r>
    </w:p>
    <w:p w14:paraId="468AEDDC" w14:textId="4E065A65" w:rsidR="006571B3" w:rsidRDefault="006571B3" w:rsidP="006571B3">
      <w:pPr>
        <w:rPr>
          <w:lang w:val="en-US"/>
        </w:rPr>
      </w:pPr>
      <w:r>
        <w:rPr>
          <w:rFonts w:ascii="Calibri" w:hAnsi="Calibri"/>
          <w:b/>
          <w:noProof/>
          <w:color w:val="8064A2" w:themeColor="accent4"/>
          <w:lang w:val="en-US"/>
        </w:rPr>
        <mc:AlternateContent>
          <mc:Choice Requires="wps">
            <w:drawing>
              <wp:anchor distT="0" distB="0" distL="114300" distR="114300" simplePos="0" relativeHeight="251658245" behindDoc="0" locked="0" layoutInCell="1" allowOverlap="1" wp14:anchorId="0F35DA22" wp14:editId="5F6E6D4B">
                <wp:simplePos x="0" y="0"/>
                <wp:positionH relativeFrom="column">
                  <wp:posOffset>35781</wp:posOffset>
                </wp:positionH>
                <wp:positionV relativeFrom="paragraph">
                  <wp:posOffset>4362</wp:posOffset>
                </wp:positionV>
                <wp:extent cx="6599582" cy="1820407"/>
                <wp:effectExtent l="0" t="0" r="0" b="8890"/>
                <wp:wrapNone/>
                <wp:docPr id="7" name="Rectangle: Rounded Corners 7"/>
                <wp:cNvGraphicFramePr/>
                <a:graphic xmlns:a="http://schemas.openxmlformats.org/drawingml/2006/main">
                  <a:graphicData uri="http://schemas.microsoft.com/office/word/2010/wordprocessingShape">
                    <wps:wsp>
                      <wps:cNvSpPr/>
                      <wps:spPr>
                        <a:xfrm>
                          <a:off x="0" y="0"/>
                          <a:ext cx="6599582" cy="1820407"/>
                        </a:xfrm>
                        <a:prstGeom prst="roundRect">
                          <a:avLst/>
                        </a:prstGeom>
                        <a:solidFill>
                          <a:srgbClr val="8064A2">
                            <a:lumMod val="20000"/>
                            <a:lumOff val="80000"/>
                            <a:alpha val="50000"/>
                          </a:srgbClr>
                        </a:solidFill>
                        <a:ln>
                          <a:noFill/>
                        </a:ln>
                        <a:effectLst/>
                      </wps:spPr>
                      <wps:txbx>
                        <w:txbxContent>
                          <w:p w14:paraId="53E4ABE1" w14:textId="40CB8807" w:rsidR="007125A3" w:rsidRDefault="007125A3" w:rsidP="001577DA">
                            <w:pPr>
                              <w:rPr>
                                <w:rFonts w:ascii="Calibri" w:hAnsi="Calibri" w:cs="Calibri"/>
                                <w:b/>
                                <w:color w:val="5F497A" w:themeColor="accent4" w:themeShade="BF"/>
                              </w:rPr>
                            </w:pPr>
                            <w:r>
                              <w:rPr>
                                <w:rFonts w:ascii="Calibri" w:hAnsi="Calibri" w:cs="Calibri"/>
                                <w:b/>
                                <w:color w:val="5F497A" w:themeColor="accent4" w:themeShade="BF"/>
                              </w:rPr>
                              <w:t xml:space="preserve">For PRE-ADOPTION ORDER children/young people please complete: </w:t>
                            </w:r>
                          </w:p>
                          <w:p w14:paraId="4BC262FB" w14:textId="77777777" w:rsidR="007125A3" w:rsidRDefault="007125A3" w:rsidP="005323EE">
                            <w:pPr>
                              <w:spacing w:after="0" w:line="240" w:lineRule="auto"/>
                              <w:rPr>
                                <w:rFonts w:ascii="Calibri" w:hAnsi="Calibri" w:cs="Calibri"/>
                                <w:color w:val="5F497A" w:themeColor="accent4" w:themeShade="BF"/>
                              </w:rPr>
                            </w:pPr>
                            <w:r w:rsidRPr="000F2582">
                              <w:rPr>
                                <w:rFonts w:ascii="Calibri" w:hAnsi="Calibri" w:cs="Calibri"/>
                                <w:b/>
                                <w:color w:val="5F497A" w:themeColor="accent4" w:themeShade="BF"/>
                              </w:rPr>
                              <w:t>C</w:t>
                            </w:r>
                            <w:r>
                              <w:rPr>
                                <w:rFonts w:ascii="Calibri" w:hAnsi="Calibri" w:cs="Calibri"/>
                                <w:b/>
                                <w:color w:val="5F497A" w:themeColor="accent4" w:themeShade="BF"/>
                              </w:rPr>
                              <w:t>7</w:t>
                            </w:r>
                            <w:r>
                              <w:rPr>
                                <w:rFonts w:ascii="Calibri" w:hAnsi="Calibri" w:cs="Calibri"/>
                                <w:color w:val="5F497A" w:themeColor="accent4" w:themeShade="BF"/>
                              </w:rPr>
                              <w:t xml:space="preserve">, </w:t>
                            </w:r>
                            <w:r w:rsidRPr="000F2582">
                              <w:rPr>
                                <w:rFonts w:ascii="Calibri" w:hAnsi="Calibri" w:cs="Calibri"/>
                                <w:b/>
                                <w:color w:val="5F497A" w:themeColor="accent4" w:themeShade="BF"/>
                              </w:rPr>
                              <w:t>C</w:t>
                            </w:r>
                            <w:r>
                              <w:rPr>
                                <w:rFonts w:ascii="Calibri" w:hAnsi="Calibri" w:cs="Calibri"/>
                                <w:b/>
                                <w:color w:val="5F497A" w:themeColor="accent4" w:themeShade="BF"/>
                              </w:rPr>
                              <w:t>8</w:t>
                            </w:r>
                            <w:r>
                              <w:rPr>
                                <w:rFonts w:ascii="Calibri" w:hAnsi="Calibri" w:cs="Calibri"/>
                                <w:color w:val="5F497A" w:themeColor="accent4" w:themeShade="BF"/>
                              </w:rPr>
                              <w:t xml:space="preserve">, </w:t>
                            </w:r>
                            <w:r w:rsidRPr="000F2582">
                              <w:rPr>
                                <w:rFonts w:ascii="Calibri" w:hAnsi="Calibri" w:cs="Calibri"/>
                                <w:b/>
                                <w:color w:val="5F497A" w:themeColor="accent4" w:themeShade="BF"/>
                              </w:rPr>
                              <w:t>C</w:t>
                            </w:r>
                            <w:r>
                              <w:rPr>
                                <w:rFonts w:ascii="Calibri" w:hAnsi="Calibri" w:cs="Calibri"/>
                                <w:b/>
                                <w:color w:val="5F497A" w:themeColor="accent4" w:themeShade="BF"/>
                              </w:rPr>
                              <w:t>9,</w:t>
                            </w:r>
                            <w:r w:rsidRPr="00024F81">
                              <w:rPr>
                                <w:rFonts w:ascii="Calibri" w:hAnsi="Calibri" w:cs="Calibri"/>
                                <w:b/>
                                <w:color w:val="5F497A" w:themeColor="accent4" w:themeShade="BF"/>
                              </w:rPr>
                              <w:t xml:space="preserve"> </w:t>
                            </w:r>
                            <w:r w:rsidRPr="000F2582">
                              <w:rPr>
                                <w:rFonts w:ascii="Calibri" w:hAnsi="Calibri" w:cs="Calibri"/>
                                <w:b/>
                                <w:color w:val="5F497A" w:themeColor="accent4" w:themeShade="BF"/>
                              </w:rPr>
                              <w:t>C1</w:t>
                            </w:r>
                            <w:r>
                              <w:rPr>
                                <w:rFonts w:ascii="Calibri" w:hAnsi="Calibri" w:cs="Calibri"/>
                                <w:b/>
                                <w:color w:val="5F497A" w:themeColor="accent4" w:themeShade="BF"/>
                              </w:rPr>
                              <w:t>4</w:t>
                            </w:r>
                            <w:r>
                              <w:rPr>
                                <w:rFonts w:ascii="Calibri" w:hAnsi="Calibri" w:cs="Calibri"/>
                                <w:color w:val="5F497A" w:themeColor="accent4" w:themeShade="BF"/>
                              </w:rPr>
                              <w:t xml:space="preserve"> and </w:t>
                            </w:r>
                            <w:r w:rsidRPr="000F2582">
                              <w:rPr>
                                <w:rFonts w:ascii="Calibri" w:hAnsi="Calibri" w:cs="Calibri"/>
                                <w:b/>
                                <w:color w:val="5F497A" w:themeColor="accent4" w:themeShade="BF"/>
                              </w:rPr>
                              <w:t>C1</w:t>
                            </w:r>
                            <w:r>
                              <w:rPr>
                                <w:rFonts w:ascii="Calibri" w:hAnsi="Calibri" w:cs="Calibri"/>
                                <w:b/>
                                <w:color w:val="5F497A" w:themeColor="accent4" w:themeShade="BF"/>
                              </w:rPr>
                              <w:t xml:space="preserve">6 </w:t>
                            </w:r>
                            <w:r>
                              <w:rPr>
                                <w:rFonts w:ascii="Calibri" w:hAnsi="Calibri" w:cs="Calibri"/>
                                <w:color w:val="5F497A" w:themeColor="accent4" w:themeShade="BF"/>
                              </w:rPr>
                              <w:t>as the child/young person progresses through each stage</w:t>
                            </w:r>
                          </w:p>
                          <w:p w14:paraId="791A40C2" w14:textId="29EAEAF7" w:rsidR="007125A3" w:rsidRPr="005323EE" w:rsidRDefault="007125A3" w:rsidP="005323EE">
                            <w:pPr>
                              <w:spacing w:after="0" w:line="240" w:lineRule="auto"/>
                              <w:rPr>
                                <w:rFonts w:ascii="Calibri" w:hAnsi="Calibri" w:cs="Calibri"/>
                                <w:i/>
                                <w:color w:val="5F497A" w:themeColor="accent4" w:themeShade="BF"/>
                              </w:rPr>
                            </w:pPr>
                            <w:r w:rsidRPr="005323EE">
                              <w:rPr>
                                <w:rFonts w:ascii="Calibri" w:hAnsi="Calibri" w:cs="Calibri"/>
                                <w:i/>
                                <w:color w:val="5F497A" w:themeColor="accent4" w:themeShade="BF"/>
                              </w:rPr>
                              <w:t>For pre order children/young people, C10, C11, C12, C13 and C15 should be left blank</w:t>
                            </w:r>
                          </w:p>
                          <w:p w14:paraId="6718D40B" w14:textId="77777777" w:rsidR="007125A3" w:rsidRDefault="007125A3" w:rsidP="007C7C42">
                            <w:pPr>
                              <w:rPr>
                                <w:rFonts w:ascii="Calibri" w:hAnsi="Calibri" w:cs="Calibri"/>
                                <w:b/>
                                <w:color w:val="5F497A" w:themeColor="accent4" w:themeShade="BF"/>
                              </w:rPr>
                            </w:pPr>
                          </w:p>
                          <w:p w14:paraId="7CA5DABB" w14:textId="57DA270C" w:rsidR="007125A3" w:rsidRDefault="007125A3" w:rsidP="007C7C42">
                            <w:pPr>
                              <w:rPr>
                                <w:rFonts w:ascii="Calibri" w:hAnsi="Calibri" w:cs="Calibri"/>
                                <w:b/>
                                <w:color w:val="5F497A" w:themeColor="accent4" w:themeShade="BF"/>
                              </w:rPr>
                            </w:pPr>
                            <w:r w:rsidRPr="008C5A15">
                              <w:rPr>
                                <w:rFonts w:ascii="Calibri" w:hAnsi="Calibri" w:cs="Calibri"/>
                                <w:b/>
                                <w:color w:val="5F497A" w:themeColor="accent4" w:themeShade="BF"/>
                              </w:rPr>
                              <w:t>For</w:t>
                            </w:r>
                            <w:r w:rsidRPr="008C5A15">
                              <w:rPr>
                                <w:rFonts w:ascii="Calibri" w:hAnsi="Calibri" w:cs="Calibri"/>
                                <w:color w:val="5F497A" w:themeColor="accent4" w:themeShade="BF"/>
                              </w:rPr>
                              <w:t xml:space="preserve"> </w:t>
                            </w:r>
                            <w:r>
                              <w:rPr>
                                <w:rFonts w:ascii="Calibri" w:hAnsi="Calibri" w:cs="Calibri"/>
                                <w:b/>
                                <w:color w:val="5F497A" w:themeColor="accent4" w:themeShade="BF"/>
                              </w:rPr>
                              <w:t xml:space="preserve">POST-ADOPTION ORDER children/young people please complete: </w:t>
                            </w:r>
                          </w:p>
                          <w:p w14:paraId="5EA342C0" w14:textId="70AA6096" w:rsidR="007125A3" w:rsidRDefault="007125A3" w:rsidP="001723FA">
                            <w:pPr>
                              <w:spacing w:after="0" w:line="240" w:lineRule="auto"/>
                              <w:rPr>
                                <w:rFonts w:ascii="Calibri" w:hAnsi="Calibri" w:cs="Calibri"/>
                                <w:color w:val="5F497A" w:themeColor="accent4" w:themeShade="BF"/>
                              </w:rPr>
                            </w:pPr>
                            <w:r w:rsidRPr="000F2582">
                              <w:rPr>
                                <w:rFonts w:ascii="Calibri" w:hAnsi="Calibri" w:cs="Calibri"/>
                                <w:b/>
                                <w:color w:val="5F497A" w:themeColor="accent4" w:themeShade="BF"/>
                              </w:rPr>
                              <w:t>C</w:t>
                            </w:r>
                            <w:r>
                              <w:rPr>
                                <w:rFonts w:ascii="Calibri" w:hAnsi="Calibri" w:cs="Calibri"/>
                                <w:b/>
                                <w:color w:val="5F497A" w:themeColor="accent4" w:themeShade="BF"/>
                              </w:rPr>
                              <w:t>9</w:t>
                            </w:r>
                            <w:r>
                              <w:rPr>
                                <w:rFonts w:ascii="Calibri" w:hAnsi="Calibri" w:cs="Calibri"/>
                                <w:color w:val="5F497A" w:themeColor="accent4" w:themeShade="BF"/>
                              </w:rPr>
                              <w:t xml:space="preserve">, </w:t>
                            </w:r>
                            <w:r w:rsidRPr="000F2582">
                              <w:rPr>
                                <w:rFonts w:ascii="Calibri" w:hAnsi="Calibri" w:cs="Calibri"/>
                                <w:b/>
                                <w:color w:val="5F497A" w:themeColor="accent4" w:themeShade="BF"/>
                              </w:rPr>
                              <w:t>C</w:t>
                            </w:r>
                            <w:r>
                              <w:rPr>
                                <w:rFonts w:ascii="Calibri" w:hAnsi="Calibri" w:cs="Calibri"/>
                                <w:b/>
                                <w:color w:val="5F497A" w:themeColor="accent4" w:themeShade="BF"/>
                              </w:rPr>
                              <w:t>10</w:t>
                            </w:r>
                            <w:r w:rsidRPr="008C5A15">
                              <w:rPr>
                                <w:rFonts w:ascii="Calibri" w:hAnsi="Calibri" w:cs="Calibri"/>
                                <w:b/>
                                <w:color w:val="5F497A" w:themeColor="accent4" w:themeShade="BF"/>
                              </w:rPr>
                              <w:t>, C11, C12</w:t>
                            </w:r>
                            <w:r>
                              <w:rPr>
                                <w:rFonts w:ascii="Calibri" w:hAnsi="Calibri" w:cs="Calibri"/>
                                <w:color w:val="5F497A" w:themeColor="accent4" w:themeShade="BF"/>
                              </w:rPr>
                              <w:t xml:space="preserve">, </w:t>
                            </w:r>
                            <w:r w:rsidRPr="000F2582">
                              <w:rPr>
                                <w:rFonts w:ascii="Calibri" w:hAnsi="Calibri" w:cs="Calibri"/>
                                <w:b/>
                                <w:color w:val="5F497A" w:themeColor="accent4" w:themeShade="BF"/>
                              </w:rPr>
                              <w:t>C1</w:t>
                            </w:r>
                            <w:r>
                              <w:rPr>
                                <w:rFonts w:ascii="Calibri" w:hAnsi="Calibri" w:cs="Calibri"/>
                                <w:b/>
                                <w:color w:val="5F497A" w:themeColor="accent4" w:themeShade="BF"/>
                              </w:rPr>
                              <w:t xml:space="preserve">3, C14, C15, and C16 </w:t>
                            </w:r>
                            <w:r>
                              <w:rPr>
                                <w:rFonts w:ascii="Calibri" w:hAnsi="Calibri" w:cs="Calibri"/>
                                <w:color w:val="5F497A" w:themeColor="accent4" w:themeShade="BF"/>
                              </w:rPr>
                              <w:t>as the child/young person progresses through each stage</w:t>
                            </w:r>
                          </w:p>
                          <w:p w14:paraId="4D9CB452" w14:textId="4D4FBF4B" w:rsidR="007125A3" w:rsidRPr="001723FA" w:rsidRDefault="007125A3" w:rsidP="001723FA">
                            <w:pPr>
                              <w:spacing w:after="0" w:line="240" w:lineRule="auto"/>
                              <w:rPr>
                                <w:rFonts w:ascii="Calibri" w:hAnsi="Calibri" w:cs="Calibri"/>
                                <w:i/>
                                <w:color w:val="5F497A" w:themeColor="accent4" w:themeShade="BF"/>
                              </w:rPr>
                            </w:pPr>
                            <w:r w:rsidRPr="001723FA">
                              <w:rPr>
                                <w:rFonts w:ascii="Calibri" w:hAnsi="Calibri" w:cs="Calibri"/>
                                <w:i/>
                                <w:color w:val="5F497A" w:themeColor="accent4" w:themeShade="BF"/>
                              </w:rPr>
                              <w:t>For post order children C7 and C8 should be left blank</w:t>
                            </w:r>
                          </w:p>
                          <w:p w14:paraId="546938F7" w14:textId="6AF2744C" w:rsidR="007125A3" w:rsidRPr="007B5C0A" w:rsidRDefault="007125A3" w:rsidP="001577DA">
                            <w:pPr>
                              <w:rPr>
                                <w:rFonts w:ascii="Calibri" w:hAnsi="Calibri" w:cs="Calibri"/>
                                <w:color w:val="5F497A" w:themeColor="accent4"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5DA22" id="Rectangle: Rounded Corners 7" o:spid="_x0000_s1027" style="position:absolute;margin-left:2.8pt;margin-top:.35pt;width:519.65pt;height:143.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YXkcQIAAOUEAAAOAAAAZHJzL2Uyb0RvYy54bWysVMlu2zAQvRfoPxC8N5INO3EEy4HhwEWB&#10;NAmSFDnTFGUJoDjskLaUfn2HlOQs7anohZ5Ns7x54+VV12h2VOhqMDmfnKWcKSOhqM0+5z+etl8W&#10;nDkvTCE0GJXzF+X41erzp2VrMzWFCnShkFES47LW5rzy3mZJ4mSlGuHOwCpDzhKwEZ5U3CcFipay&#10;NzqZpul50gIWFkEq58h63Tv5KuYvSyX9XVk65ZnOOfXm44vx3YU3WS1Ftkdhq1oObYh/6KIRtaGi&#10;p1TXwgt2wPqPVE0tERyU/kxCk0BZ1lLFGWiaSfphmsdKWBVnIXCcPcHk/l9aeXu8R1YXOb/gzIiG&#10;VvRAoAmz1ypjD3AwhSrYBtDQjtlFwKu1LqPPHu09DpojMQzfldiEXxqLdRHjlxPGqvNMkvF8fnk5&#10;X0w5k+SbLKbpLI1Zk9fPLTr/VUHDgpBzDE2EpiLA4njjPNWl+DEulHSg62Jbax0V3O82GtlR0NYX&#10;6flsPY3f6kPzHYreTORJh/WTmUgyRp/MQttK9Nb5GExVXZ88dvCuqjahtoHQRd9gb1GRhkPXAbwe&#10;riD5btdF8CcjsDsoXmghCD1TnZXbmlC4Ec7fCyRqEonp3PwdPaWGNucwSJxVgL/+Zg/xxBjyctYS&#10;1XPufh4EKs70N0NcupzMZuE2ojKbX0xJwbee3VuPOTQbIFwndNhWRjHEez2KJULzTFe5DlXJJYyk&#10;2jmXHkdl4/sTpLuWar2OYXQPVvgb82hlSB6wDAt+6p4F2oEKnlh0C+NZiOwDGfrYfgvrg4eyjkwJ&#10;SPe40tKCQrcU1zfcfTjWt3qMev13Wv0GAAD//wMAUEsDBBQABgAIAAAAIQBu+OIO3QAAAAcBAAAP&#10;AAAAZHJzL2Rvd25yZXYueG1sTI7BasJAFEX3Bf9heIVuik6UOGqaiUihhXZRqLpw+cy8JqGZNyEz&#10;mvTvO67a5eVezj35drStuFLvG8ca5rMEBHHpTMOVhuPhZboG4QOywdYxafghD9ticpdjZtzAn3Td&#10;h0pECPsMNdQhdJmUvqzJop+5jjh2X663GGLsK2l6HCLctnKRJEpabDg+1NjRc03l9/5iI+VxGEr1&#10;/nF06tWrubLdiZZvWj/cj7snEIHG8DeGm35UhyI6nd2FjRethqWKQw0rELcySdMNiLOGxXqVgixy&#10;+d+/+AUAAP//AwBQSwECLQAUAAYACAAAACEAtoM4kv4AAADhAQAAEwAAAAAAAAAAAAAAAAAAAAAA&#10;W0NvbnRlbnRfVHlwZXNdLnhtbFBLAQItABQABgAIAAAAIQA4/SH/1gAAAJQBAAALAAAAAAAAAAAA&#10;AAAAAC8BAABfcmVscy8ucmVsc1BLAQItABQABgAIAAAAIQDv7YXkcQIAAOUEAAAOAAAAAAAAAAAA&#10;AAAAAC4CAABkcnMvZTJvRG9jLnhtbFBLAQItABQABgAIAAAAIQBu+OIO3QAAAAcBAAAPAAAAAAAA&#10;AAAAAAAAAMsEAABkcnMvZG93bnJldi54bWxQSwUGAAAAAAQABADzAAAA1QUAAAAA&#10;" fillcolor="#e6e0ec" stroked="f">
                <v:fill opacity="32896f"/>
                <v:textbox>
                  <w:txbxContent>
                    <w:p w14:paraId="53E4ABE1" w14:textId="40CB8807" w:rsidR="007125A3" w:rsidRDefault="007125A3" w:rsidP="001577DA">
                      <w:pPr>
                        <w:rPr>
                          <w:rFonts w:ascii="Calibri" w:hAnsi="Calibri" w:cs="Calibri"/>
                          <w:b/>
                          <w:color w:val="5F497A" w:themeColor="accent4" w:themeShade="BF"/>
                        </w:rPr>
                      </w:pPr>
                      <w:r>
                        <w:rPr>
                          <w:rFonts w:ascii="Calibri" w:hAnsi="Calibri" w:cs="Calibri"/>
                          <w:b/>
                          <w:color w:val="5F497A" w:themeColor="accent4" w:themeShade="BF"/>
                        </w:rPr>
                        <w:t xml:space="preserve">For PRE-ADOPTION ORDER children/young people please complete: </w:t>
                      </w:r>
                    </w:p>
                    <w:p w14:paraId="4BC262FB" w14:textId="77777777" w:rsidR="007125A3" w:rsidRDefault="007125A3" w:rsidP="005323EE">
                      <w:pPr>
                        <w:spacing w:after="0" w:line="240" w:lineRule="auto"/>
                        <w:rPr>
                          <w:rFonts w:ascii="Calibri" w:hAnsi="Calibri" w:cs="Calibri"/>
                          <w:color w:val="5F497A" w:themeColor="accent4" w:themeShade="BF"/>
                        </w:rPr>
                      </w:pPr>
                      <w:r w:rsidRPr="000F2582">
                        <w:rPr>
                          <w:rFonts w:ascii="Calibri" w:hAnsi="Calibri" w:cs="Calibri"/>
                          <w:b/>
                          <w:color w:val="5F497A" w:themeColor="accent4" w:themeShade="BF"/>
                        </w:rPr>
                        <w:t>C</w:t>
                      </w:r>
                      <w:r>
                        <w:rPr>
                          <w:rFonts w:ascii="Calibri" w:hAnsi="Calibri" w:cs="Calibri"/>
                          <w:b/>
                          <w:color w:val="5F497A" w:themeColor="accent4" w:themeShade="BF"/>
                        </w:rPr>
                        <w:t>7</w:t>
                      </w:r>
                      <w:r>
                        <w:rPr>
                          <w:rFonts w:ascii="Calibri" w:hAnsi="Calibri" w:cs="Calibri"/>
                          <w:color w:val="5F497A" w:themeColor="accent4" w:themeShade="BF"/>
                        </w:rPr>
                        <w:t xml:space="preserve">, </w:t>
                      </w:r>
                      <w:r w:rsidRPr="000F2582">
                        <w:rPr>
                          <w:rFonts w:ascii="Calibri" w:hAnsi="Calibri" w:cs="Calibri"/>
                          <w:b/>
                          <w:color w:val="5F497A" w:themeColor="accent4" w:themeShade="BF"/>
                        </w:rPr>
                        <w:t>C</w:t>
                      </w:r>
                      <w:r>
                        <w:rPr>
                          <w:rFonts w:ascii="Calibri" w:hAnsi="Calibri" w:cs="Calibri"/>
                          <w:b/>
                          <w:color w:val="5F497A" w:themeColor="accent4" w:themeShade="BF"/>
                        </w:rPr>
                        <w:t>8</w:t>
                      </w:r>
                      <w:r>
                        <w:rPr>
                          <w:rFonts w:ascii="Calibri" w:hAnsi="Calibri" w:cs="Calibri"/>
                          <w:color w:val="5F497A" w:themeColor="accent4" w:themeShade="BF"/>
                        </w:rPr>
                        <w:t xml:space="preserve">, </w:t>
                      </w:r>
                      <w:r w:rsidRPr="000F2582">
                        <w:rPr>
                          <w:rFonts w:ascii="Calibri" w:hAnsi="Calibri" w:cs="Calibri"/>
                          <w:b/>
                          <w:color w:val="5F497A" w:themeColor="accent4" w:themeShade="BF"/>
                        </w:rPr>
                        <w:t>C</w:t>
                      </w:r>
                      <w:r>
                        <w:rPr>
                          <w:rFonts w:ascii="Calibri" w:hAnsi="Calibri" w:cs="Calibri"/>
                          <w:b/>
                          <w:color w:val="5F497A" w:themeColor="accent4" w:themeShade="BF"/>
                        </w:rPr>
                        <w:t>9,</w:t>
                      </w:r>
                      <w:r w:rsidRPr="00024F81">
                        <w:rPr>
                          <w:rFonts w:ascii="Calibri" w:hAnsi="Calibri" w:cs="Calibri"/>
                          <w:b/>
                          <w:color w:val="5F497A" w:themeColor="accent4" w:themeShade="BF"/>
                        </w:rPr>
                        <w:t xml:space="preserve"> </w:t>
                      </w:r>
                      <w:r w:rsidRPr="000F2582">
                        <w:rPr>
                          <w:rFonts w:ascii="Calibri" w:hAnsi="Calibri" w:cs="Calibri"/>
                          <w:b/>
                          <w:color w:val="5F497A" w:themeColor="accent4" w:themeShade="BF"/>
                        </w:rPr>
                        <w:t>C1</w:t>
                      </w:r>
                      <w:r>
                        <w:rPr>
                          <w:rFonts w:ascii="Calibri" w:hAnsi="Calibri" w:cs="Calibri"/>
                          <w:b/>
                          <w:color w:val="5F497A" w:themeColor="accent4" w:themeShade="BF"/>
                        </w:rPr>
                        <w:t>4</w:t>
                      </w:r>
                      <w:r>
                        <w:rPr>
                          <w:rFonts w:ascii="Calibri" w:hAnsi="Calibri" w:cs="Calibri"/>
                          <w:color w:val="5F497A" w:themeColor="accent4" w:themeShade="BF"/>
                        </w:rPr>
                        <w:t xml:space="preserve"> and </w:t>
                      </w:r>
                      <w:r w:rsidRPr="000F2582">
                        <w:rPr>
                          <w:rFonts w:ascii="Calibri" w:hAnsi="Calibri" w:cs="Calibri"/>
                          <w:b/>
                          <w:color w:val="5F497A" w:themeColor="accent4" w:themeShade="BF"/>
                        </w:rPr>
                        <w:t>C1</w:t>
                      </w:r>
                      <w:r>
                        <w:rPr>
                          <w:rFonts w:ascii="Calibri" w:hAnsi="Calibri" w:cs="Calibri"/>
                          <w:b/>
                          <w:color w:val="5F497A" w:themeColor="accent4" w:themeShade="BF"/>
                        </w:rPr>
                        <w:t xml:space="preserve">6 </w:t>
                      </w:r>
                      <w:r>
                        <w:rPr>
                          <w:rFonts w:ascii="Calibri" w:hAnsi="Calibri" w:cs="Calibri"/>
                          <w:color w:val="5F497A" w:themeColor="accent4" w:themeShade="BF"/>
                        </w:rPr>
                        <w:t>as the child/young person progresses through each stage</w:t>
                      </w:r>
                    </w:p>
                    <w:p w14:paraId="791A40C2" w14:textId="29EAEAF7" w:rsidR="007125A3" w:rsidRPr="005323EE" w:rsidRDefault="007125A3" w:rsidP="005323EE">
                      <w:pPr>
                        <w:spacing w:after="0" w:line="240" w:lineRule="auto"/>
                        <w:rPr>
                          <w:rFonts w:ascii="Calibri" w:hAnsi="Calibri" w:cs="Calibri"/>
                          <w:i/>
                          <w:color w:val="5F497A" w:themeColor="accent4" w:themeShade="BF"/>
                        </w:rPr>
                      </w:pPr>
                      <w:r w:rsidRPr="005323EE">
                        <w:rPr>
                          <w:rFonts w:ascii="Calibri" w:hAnsi="Calibri" w:cs="Calibri"/>
                          <w:i/>
                          <w:color w:val="5F497A" w:themeColor="accent4" w:themeShade="BF"/>
                        </w:rPr>
                        <w:t>For pre order children/young people, C10, C11, C12, C13 and C15 should be left blank</w:t>
                      </w:r>
                    </w:p>
                    <w:p w14:paraId="6718D40B" w14:textId="77777777" w:rsidR="007125A3" w:rsidRDefault="007125A3" w:rsidP="007C7C42">
                      <w:pPr>
                        <w:rPr>
                          <w:rFonts w:ascii="Calibri" w:hAnsi="Calibri" w:cs="Calibri"/>
                          <w:b/>
                          <w:color w:val="5F497A" w:themeColor="accent4" w:themeShade="BF"/>
                        </w:rPr>
                      </w:pPr>
                    </w:p>
                    <w:p w14:paraId="7CA5DABB" w14:textId="57DA270C" w:rsidR="007125A3" w:rsidRDefault="007125A3" w:rsidP="007C7C42">
                      <w:pPr>
                        <w:rPr>
                          <w:rFonts w:ascii="Calibri" w:hAnsi="Calibri" w:cs="Calibri"/>
                          <w:b/>
                          <w:color w:val="5F497A" w:themeColor="accent4" w:themeShade="BF"/>
                        </w:rPr>
                      </w:pPr>
                      <w:r w:rsidRPr="008C5A15">
                        <w:rPr>
                          <w:rFonts w:ascii="Calibri" w:hAnsi="Calibri" w:cs="Calibri"/>
                          <w:b/>
                          <w:color w:val="5F497A" w:themeColor="accent4" w:themeShade="BF"/>
                        </w:rPr>
                        <w:t>For</w:t>
                      </w:r>
                      <w:r w:rsidRPr="008C5A15">
                        <w:rPr>
                          <w:rFonts w:ascii="Calibri" w:hAnsi="Calibri" w:cs="Calibri"/>
                          <w:color w:val="5F497A" w:themeColor="accent4" w:themeShade="BF"/>
                        </w:rPr>
                        <w:t xml:space="preserve"> </w:t>
                      </w:r>
                      <w:r>
                        <w:rPr>
                          <w:rFonts w:ascii="Calibri" w:hAnsi="Calibri" w:cs="Calibri"/>
                          <w:b/>
                          <w:color w:val="5F497A" w:themeColor="accent4" w:themeShade="BF"/>
                        </w:rPr>
                        <w:t xml:space="preserve">POST-ADOPTION ORDER children/young people please complete: </w:t>
                      </w:r>
                    </w:p>
                    <w:p w14:paraId="5EA342C0" w14:textId="70AA6096" w:rsidR="007125A3" w:rsidRDefault="007125A3" w:rsidP="001723FA">
                      <w:pPr>
                        <w:spacing w:after="0" w:line="240" w:lineRule="auto"/>
                        <w:rPr>
                          <w:rFonts w:ascii="Calibri" w:hAnsi="Calibri" w:cs="Calibri"/>
                          <w:color w:val="5F497A" w:themeColor="accent4" w:themeShade="BF"/>
                        </w:rPr>
                      </w:pPr>
                      <w:r w:rsidRPr="000F2582">
                        <w:rPr>
                          <w:rFonts w:ascii="Calibri" w:hAnsi="Calibri" w:cs="Calibri"/>
                          <w:b/>
                          <w:color w:val="5F497A" w:themeColor="accent4" w:themeShade="BF"/>
                        </w:rPr>
                        <w:t>C</w:t>
                      </w:r>
                      <w:r>
                        <w:rPr>
                          <w:rFonts w:ascii="Calibri" w:hAnsi="Calibri" w:cs="Calibri"/>
                          <w:b/>
                          <w:color w:val="5F497A" w:themeColor="accent4" w:themeShade="BF"/>
                        </w:rPr>
                        <w:t>9</w:t>
                      </w:r>
                      <w:r>
                        <w:rPr>
                          <w:rFonts w:ascii="Calibri" w:hAnsi="Calibri" w:cs="Calibri"/>
                          <w:color w:val="5F497A" w:themeColor="accent4" w:themeShade="BF"/>
                        </w:rPr>
                        <w:t xml:space="preserve">, </w:t>
                      </w:r>
                      <w:r w:rsidRPr="000F2582">
                        <w:rPr>
                          <w:rFonts w:ascii="Calibri" w:hAnsi="Calibri" w:cs="Calibri"/>
                          <w:b/>
                          <w:color w:val="5F497A" w:themeColor="accent4" w:themeShade="BF"/>
                        </w:rPr>
                        <w:t>C</w:t>
                      </w:r>
                      <w:r>
                        <w:rPr>
                          <w:rFonts w:ascii="Calibri" w:hAnsi="Calibri" w:cs="Calibri"/>
                          <w:b/>
                          <w:color w:val="5F497A" w:themeColor="accent4" w:themeShade="BF"/>
                        </w:rPr>
                        <w:t>10</w:t>
                      </w:r>
                      <w:r w:rsidRPr="008C5A15">
                        <w:rPr>
                          <w:rFonts w:ascii="Calibri" w:hAnsi="Calibri" w:cs="Calibri"/>
                          <w:b/>
                          <w:color w:val="5F497A" w:themeColor="accent4" w:themeShade="BF"/>
                        </w:rPr>
                        <w:t>, C11, C12</w:t>
                      </w:r>
                      <w:r>
                        <w:rPr>
                          <w:rFonts w:ascii="Calibri" w:hAnsi="Calibri" w:cs="Calibri"/>
                          <w:color w:val="5F497A" w:themeColor="accent4" w:themeShade="BF"/>
                        </w:rPr>
                        <w:t xml:space="preserve">, </w:t>
                      </w:r>
                      <w:r w:rsidRPr="000F2582">
                        <w:rPr>
                          <w:rFonts w:ascii="Calibri" w:hAnsi="Calibri" w:cs="Calibri"/>
                          <w:b/>
                          <w:color w:val="5F497A" w:themeColor="accent4" w:themeShade="BF"/>
                        </w:rPr>
                        <w:t>C1</w:t>
                      </w:r>
                      <w:r>
                        <w:rPr>
                          <w:rFonts w:ascii="Calibri" w:hAnsi="Calibri" w:cs="Calibri"/>
                          <w:b/>
                          <w:color w:val="5F497A" w:themeColor="accent4" w:themeShade="BF"/>
                        </w:rPr>
                        <w:t xml:space="preserve">3, C14, C15, and C16 </w:t>
                      </w:r>
                      <w:r>
                        <w:rPr>
                          <w:rFonts w:ascii="Calibri" w:hAnsi="Calibri" w:cs="Calibri"/>
                          <w:color w:val="5F497A" w:themeColor="accent4" w:themeShade="BF"/>
                        </w:rPr>
                        <w:t>as the child/young person progresses through each stage</w:t>
                      </w:r>
                    </w:p>
                    <w:p w14:paraId="4D9CB452" w14:textId="4D4FBF4B" w:rsidR="007125A3" w:rsidRPr="001723FA" w:rsidRDefault="007125A3" w:rsidP="001723FA">
                      <w:pPr>
                        <w:spacing w:after="0" w:line="240" w:lineRule="auto"/>
                        <w:rPr>
                          <w:rFonts w:ascii="Calibri" w:hAnsi="Calibri" w:cs="Calibri"/>
                          <w:i/>
                          <w:color w:val="5F497A" w:themeColor="accent4" w:themeShade="BF"/>
                        </w:rPr>
                      </w:pPr>
                      <w:r w:rsidRPr="001723FA">
                        <w:rPr>
                          <w:rFonts w:ascii="Calibri" w:hAnsi="Calibri" w:cs="Calibri"/>
                          <w:i/>
                          <w:color w:val="5F497A" w:themeColor="accent4" w:themeShade="BF"/>
                        </w:rPr>
                        <w:t>For post order children C7 and C8 should be left blank</w:t>
                      </w:r>
                    </w:p>
                    <w:p w14:paraId="546938F7" w14:textId="6AF2744C" w:rsidR="007125A3" w:rsidRPr="007B5C0A" w:rsidRDefault="007125A3" w:rsidP="001577DA">
                      <w:pPr>
                        <w:rPr>
                          <w:rFonts w:ascii="Calibri" w:hAnsi="Calibri" w:cs="Calibri"/>
                          <w:color w:val="5F497A" w:themeColor="accent4" w:themeShade="BF"/>
                        </w:rPr>
                      </w:pPr>
                    </w:p>
                  </w:txbxContent>
                </v:textbox>
              </v:roundrect>
            </w:pict>
          </mc:Fallback>
        </mc:AlternateContent>
      </w:r>
    </w:p>
    <w:p w14:paraId="089C79BC" w14:textId="2F25C028" w:rsidR="006571B3" w:rsidRDefault="006571B3" w:rsidP="006571B3">
      <w:pPr>
        <w:rPr>
          <w:lang w:val="en-US"/>
        </w:rPr>
      </w:pPr>
    </w:p>
    <w:p w14:paraId="58BCB66D" w14:textId="4ECD5D0B" w:rsidR="006571B3" w:rsidRDefault="006571B3" w:rsidP="006571B3">
      <w:pPr>
        <w:rPr>
          <w:lang w:val="en-US"/>
        </w:rPr>
      </w:pPr>
    </w:p>
    <w:p w14:paraId="15DB0997" w14:textId="5C200EA7" w:rsidR="006571B3" w:rsidRDefault="006571B3" w:rsidP="006571B3">
      <w:pPr>
        <w:rPr>
          <w:lang w:val="en-US"/>
        </w:rPr>
      </w:pPr>
    </w:p>
    <w:p w14:paraId="4CB27048" w14:textId="2DC17BA7" w:rsidR="006571B3" w:rsidRDefault="006571B3" w:rsidP="006571B3">
      <w:pPr>
        <w:rPr>
          <w:lang w:val="en-US"/>
        </w:rPr>
      </w:pPr>
    </w:p>
    <w:p w14:paraId="0FE7A0BF" w14:textId="11A837F7" w:rsidR="006571B3" w:rsidRDefault="006571B3" w:rsidP="006571B3">
      <w:pPr>
        <w:rPr>
          <w:lang w:val="en-US"/>
        </w:rPr>
      </w:pPr>
    </w:p>
    <w:p w14:paraId="7A92ABDB" w14:textId="37702DA0" w:rsidR="00A57C7A" w:rsidRDefault="00A57C7A" w:rsidP="006571B3">
      <w:pPr>
        <w:rPr>
          <w:lang w:val="en-US"/>
        </w:rPr>
      </w:pPr>
    </w:p>
    <w:p w14:paraId="5A4C3B78" w14:textId="1E88657C" w:rsidR="00A57C7A" w:rsidRPr="00A61F6E" w:rsidRDefault="00A57C7A" w:rsidP="00066250">
      <w:pPr>
        <w:jc w:val="both"/>
        <w:rPr>
          <w:rFonts w:ascii="Calibri" w:hAnsi="Calibri"/>
          <w:b/>
        </w:rPr>
      </w:pPr>
      <w:r w:rsidRPr="00A61F6E">
        <w:rPr>
          <w:rFonts w:ascii="Calibri" w:hAnsi="Calibri"/>
          <w:b/>
        </w:rPr>
        <w:t xml:space="preserve">NB: </w:t>
      </w:r>
      <w:r w:rsidR="00085125" w:rsidRPr="00A61F6E">
        <w:rPr>
          <w:rFonts w:ascii="Calibri" w:hAnsi="Calibri"/>
          <w:b/>
        </w:rPr>
        <w:t>A child/young person’s pre and post adoption support journeys should be recorded as two separate records.</w:t>
      </w:r>
      <w:r w:rsidR="00A02854" w:rsidRPr="00A61F6E">
        <w:rPr>
          <w:rFonts w:ascii="Calibri" w:hAnsi="Calibri"/>
          <w:b/>
        </w:rPr>
        <w:t xml:space="preserve"> </w:t>
      </w:r>
      <w:r w:rsidR="00BA643E" w:rsidRPr="00A61F6E">
        <w:rPr>
          <w:rFonts w:ascii="Calibri" w:hAnsi="Calibri"/>
          <w:b/>
        </w:rPr>
        <w:t>A</w:t>
      </w:r>
      <w:r w:rsidR="002D24BD" w:rsidRPr="00A61F6E">
        <w:rPr>
          <w:rFonts w:ascii="Calibri" w:hAnsi="Calibri"/>
          <w:b/>
        </w:rPr>
        <w:t xml:space="preserve"> child/young person </w:t>
      </w:r>
      <w:r w:rsidR="00BA643E" w:rsidRPr="00A61F6E">
        <w:rPr>
          <w:rFonts w:ascii="Calibri" w:hAnsi="Calibri"/>
          <w:b/>
        </w:rPr>
        <w:t xml:space="preserve">pre order adoption support </w:t>
      </w:r>
      <w:r w:rsidR="00E21632" w:rsidRPr="00A61F6E">
        <w:rPr>
          <w:rFonts w:ascii="Calibri" w:hAnsi="Calibri"/>
          <w:b/>
        </w:rPr>
        <w:t>record</w:t>
      </w:r>
      <w:r w:rsidR="00BA643E" w:rsidRPr="00A61F6E">
        <w:rPr>
          <w:rFonts w:ascii="Calibri" w:hAnsi="Calibri"/>
          <w:b/>
        </w:rPr>
        <w:t xml:space="preserve"> becomes a post </w:t>
      </w:r>
      <w:r w:rsidR="00E21632" w:rsidRPr="00A61F6E">
        <w:rPr>
          <w:rFonts w:ascii="Calibri" w:hAnsi="Calibri"/>
          <w:b/>
        </w:rPr>
        <w:t>order record as the date of adoption order /case closed. Please generate a new record with the child/young person’s post order ID</w:t>
      </w:r>
      <w:r w:rsidR="00AC5C17" w:rsidRPr="00A61F6E">
        <w:rPr>
          <w:rFonts w:ascii="Calibri" w:hAnsi="Calibri"/>
          <w:b/>
        </w:rPr>
        <w:t xml:space="preserve"> and complete</w:t>
      </w:r>
      <w:r w:rsidR="00A02854" w:rsidRPr="00A61F6E">
        <w:rPr>
          <w:rFonts w:ascii="Calibri" w:hAnsi="Calibri"/>
          <w:b/>
        </w:rPr>
        <w:t xml:space="preserve"> </w:t>
      </w:r>
      <w:r w:rsidR="00AC5C17" w:rsidRPr="00A61F6E">
        <w:rPr>
          <w:rFonts w:ascii="Calibri" w:hAnsi="Calibri"/>
          <w:b/>
        </w:rPr>
        <w:t xml:space="preserve">the post order data fields as they </w:t>
      </w:r>
      <w:r w:rsidR="00A02854" w:rsidRPr="00A61F6E">
        <w:rPr>
          <w:rFonts w:ascii="Calibri" w:hAnsi="Calibri"/>
          <w:b/>
        </w:rPr>
        <w:t>progress through each stage.</w:t>
      </w:r>
      <w:r w:rsidR="00AC5C17" w:rsidRPr="00A61F6E">
        <w:rPr>
          <w:rFonts w:ascii="Calibri" w:hAnsi="Calibri"/>
          <w:b/>
        </w:rPr>
        <w:t xml:space="preserve"> </w:t>
      </w:r>
    </w:p>
    <w:p w14:paraId="4ABB4E9C" w14:textId="77777777" w:rsidR="00A02854" w:rsidRDefault="00A02854" w:rsidP="00066250">
      <w:pPr>
        <w:jc w:val="both"/>
        <w:rPr>
          <w:rFonts w:ascii="Calibri" w:hAnsi="Calibri"/>
          <w:b/>
          <w:lang w:val="en-US"/>
        </w:rPr>
      </w:pPr>
    </w:p>
    <w:p w14:paraId="05703AF9" w14:textId="1D805D68" w:rsidR="005D5FC7" w:rsidRPr="00047F9F" w:rsidRDefault="005D5FC7" w:rsidP="00583A2E">
      <w:pPr>
        <w:rPr>
          <w:rFonts w:ascii="Calibri" w:hAnsi="Calibri"/>
          <w:b/>
          <w:lang w:val="en-US"/>
        </w:rPr>
      </w:pPr>
      <w:r w:rsidRPr="00047F9F">
        <w:rPr>
          <w:rFonts w:ascii="Calibri" w:hAnsi="Calibri"/>
          <w:b/>
          <w:lang w:val="en-US"/>
        </w:rPr>
        <w:t>C</w:t>
      </w:r>
      <w:r w:rsidR="002F0ADE">
        <w:rPr>
          <w:rFonts w:ascii="Calibri" w:hAnsi="Calibri"/>
          <w:b/>
          <w:lang w:val="en-US"/>
        </w:rPr>
        <w:t>7</w:t>
      </w:r>
      <w:r w:rsidRPr="00047F9F">
        <w:rPr>
          <w:rFonts w:ascii="Calibri" w:hAnsi="Calibri"/>
          <w:b/>
          <w:lang w:val="en-US"/>
        </w:rPr>
        <w:tab/>
        <w:t>Date the Agency Decision Maker (ADM) approves an adoptive match for the child/young person</w:t>
      </w:r>
    </w:p>
    <w:bookmarkEnd w:id="24"/>
    <w:p w14:paraId="3D931974" w14:textId="78898027" w:rsidR="005D5FC7" w:rsidRDefault="005D5FC7" w:rsidP="00583A2E">
      <w:pPr>
        <w:jc w:val="both"/>
        <w:rPr>
          <w:rFonts w:ascii="Calibri" w:hAnsi="Calibri"/>
        </w:rPr>
      </w:pPr>
      <w:r w:rsidRPr="005D5FC7">
        <w:rPr>
          <w:rFonts w:ascii="Calibri" w:hAnsi="Calibri"/>
        </w:rPr>
        <w:t>Record the date the ADM approves an adoptive match for the child</w:t>
      </w:r>
      <w:r>
        <w:rPr>
          <w:rFonts w:ascii="Calibri" w:hAnsi="Calibri"/>
        </w:rPr>
        <w:t>/young person</w:t>
      </w:r>
      <w:r w:rsidRPr="005D5FC7">
        <w:rPr>
          <w:rFonts w:ascii="Calibri" w:hAnsi="Calibri"/>
        </w:rPr>
        <w:t xml:space="preserve"> with the selected (prospective) adopter(s). This is the date the LA formally decides that the child</w:t>
      </w:r>
      <w:r>
        <w:rPr>
          <w:rFonts w:ascii="Calibri" w:hAnsi="Calibri"/>
        </w:rPr>
        <w:t>/young person</w:t>
      </w:r>
      <w:r w:rsidRPr="005D5FC7">
        <w:rPr>
          <w:rFonts w:ascii="Calibri" w:hAnsi="Calibri"/>
        </w:rPr>
        <w:t xml:space="preserve"> should be placed for adoption with the particular (prospective) adopter(s), not the date that the matching panel recommends a match.</w:t>
      </w:r>
    </w:p>
    <w:p w14:paraId="44443880" w14:textId="20E1A9DB" w:rsidR="0039092D" w:rsidRDefault="00F622E8" w:rsidP="00583A2E">
      <w:pPr>
        <w:jc w:val="both"/>
        <w:rPr>
          <w:rFonts w:ascii="Calibri" w:hAnsi="Calibri"/>
        </w:rPr>
      </w:pPr>
      <w:r w:rsidRPr="000C38C2">
        <w:rPr>
          <w:rFonts w:ascii="Calibri" w:hAnsi="Calibri"/>
        </w:rPr>
        <w:t>F</w:t>
      </w:r>
      <w:r w:rsidR="00DF1D54" w:rsidRPr="000C38C2">
        <w:rPr>
          <w:rFonts w:ascii="Calibri" w:hAnsi="Calibri"/>
        </w:rPr>
        <w:t xml:space="preserve">or </w:t>
      </w:r>
      <w:r w:rsidR="00D6496C" w:rsidRPr="000C38C2">
        <w:rPr>
          <w:rFonts w:ascii="Calibri" w:hAnsi="Calibri"/>
        </w:rPr>
        <w:t>pre-adoption</w:t>
      </w:r>
      <w:r w:rsidR="0039092D" w:rsidRPr="000C38C2">
        <w:rPr>
          <w:rFonts w:ascii="Calibri" w:hAnsi="Calibri"/>
        </w:rPr>
        <w:t xml:space="preserve"> order children/young people </w:t>
      </w:r>
      <w:r w:rsidRPr="000C38C2">
        <w:rPr>
          <w:rFonts w:ascii="Calibri" w:hAnsi="Calibri"/>
        </w:rPr>
        <w:t xml:space="preserve">this is the date when the </w:t>
      </w:r>
      <w:r w:rsidR="00DF1D54" w:rsidRPr="000C38C2">
        <w:rPr>
          <w:rFonts w:ascii="Calibri" w:hAnsi="Calibri"/>
        </w:rPr>
        <w:t xml:space="preserve">adoption support plan has been finalised and is in </w:t>
      </w:r>
      <w:r w:rsidR="007B5C0A" w:rsidRPr="000C38C2">
        <w:rPr>
          <w:rFonts w:ascii="Calibri" w:hAnsi="Calibri"/>
        </w:rPr>
        <w:t>place</w:t>
      </w:r>
      <w:r w:rsidRPr="000C38C2">
        <w:rPr>
          <w:rFonts w:ascii="Calibri" w:hAnsi="Calibri"/>
        </w:rPr>
        <w:t xml:space="preserve"> ready for the child to be placed</w:t>
      </w:r>
      <w:r w:rsidR="00A35C10">
        <w:rPr>
          <w:rFonts w:ascii="Calibri" w:hAnsi="Calibri"/>
        </w:rPr>
        <w:t>.</w:t>
      </w:r>
      <w:r w:rsidRPr="000C38C2">
        <w:rPr>
          <w:rFonts w:ascii="Calibri" w:hAnsi="Calibri"/>
        </w:rPr>
        <w:t xml:space="preserve"> </w:t>
      </w:r>
    </w:p>
    <w:p w14:paraId="59127F24" w14:textId="61B6458F" w:rsidR="004E095D" w:rsidRPr="001D27EB" w:rsidRDefault="005C2DA8" w:rsidP="004E095D">
      <w:pPr>
        <w:jc w:val="both"/>
        <w:rPr>
          <w:rFonts w:ascii="Calibri" w:hAnsi="Calibri"/>
        </w:rPr>
      </w:pPr>
      <w:bookmarkStart w:id="26" w:name="_Hlk220596711"/>
      <w:r w:rsidRPr="5383FAD0">
        <w:rPr>
          <w:rFonts w:ascii="Calibri" w:hAnsi="Calibri"/>
        </w:rPr>
        <w:t xml:space="preserve">For children/young people who are </w:t>
      </w:r>
      <w:r w:rsidR="009B2BE0" w:rsidRPr="5383FAD0">
        <w:rPr>
          <w:rFonts w:ascii="Calibri" w:hAnsi="Calibri"/>
        </w:rPr>
        <w:t>being adopted by their foster carer</w:t>
      </w:r>
      <w:r w:rsidR="004E095D" w:rsidRPr="5383FAD0">
        <w:rPr>
          <w:rFonts w:ascii="Calibri" w:hAnsi="Calibri"/>
        </w:rPr>
        <w:t xml:space="preserve">(s) or </w:t>
      </w:r>
      <w:r w:rsidR="009B2BE0" w:rsidRPr="5383FAD0">
        <w:rPr>
          <w:rFonts w:ascii="Calibri" w:hAnsi="Calibri"/>
        </w:rPr>
        <w:t>are</w:t>
      </w:r>
      <w:r w:rsidR="004E095D" w:rsidRPr="5383FAD0">
        <w:rPr>
          <w:rFonts w:ascii="Calibri" w:hAnsi="Calibri"/>
        </w:rPr>
        <w:t xml:space="preserve"> in </w:t>
      </w:r>
      <w:r w:rsidR="538C9475" w:rsidRPr="5383FAD0">
        <w:rPr>
          <w:rFonts w:ascii="Calibri" w:hAnsi="Calibri"/>
        </w:rPr>
        <w:t xml:space="preserve">an </w:t>
      </w:r>
      <w:r w:rsidR="004E095D" w:rsidRPr="5383FAD0">
        <w:rPr>
          <w:rFonts w:ascii="Calibri" w:hAnsi="Calibri"/>
        </w:rPr>
        <w:t>FFA/CP placement, record the date th</w:t>
      </w:r>
      <w:r w:rsidRPr="5383FAD0">
        <w:rPr>
          <w:rFonts w:ascii="Calibri" w:hAnsi="Calibri"/>
        </w:rPr>
        <w:t>e</w:t>
      </w:r>
      <w:r w:rsidR="004E095D" w:rsidRPr="5383FAD0">
        <w:rPr>
          <w:rFonts w:ascii="Calibri" w:hAnsi="Calibri"/>
        </w:rPr>
        <w:t xml:space="preserve"> placement changes from a foster placement to an adoptive placement.</w:t>
      </w:r>
      <w:r w:rsidRPr="5383FAD0">
        <w:rPr>
          <w:rFonts w:ascii="Calibri" w:hAnsi="Calibri"/>
        </w:rPr>
        <w:t xml:space="preserve"> This will be the same date as </w:t>
      </w:r>
      <w:r w:rsidR="001D27EB" w:rsidRPr="5383FAD0">
        <w:rPr>
          <w:rFonts w:ascii="Calibri" w:hAnsi="Calibri"/>
          <w:b/>
          <w:bCs/>
        </w:rPr>
        <w:t>C8</w:t>
      </w:r>
      <w:r w:rsidR="001D27EB" w:rsidRPr="5383FAD0">
        <w:rPr>
          <w:rFonts w:ascii="Calibri" w:hAnsi="Calibri"/>
        </w:rPr>
        <w:t xml:space="preserve"> </w:t>
      </w:r>
      <w:r w:rsidR="001D27EB" w:rsidRPr="5383FAD0">
        <w:rPr>
          <w:rFonts w:ascii="Calibri" w:hAnsi="Calibri"/>
          <w:lang w:val="en-US"/>
        </w:rPr>
        <w:t>Date child/young person was placed with the adoptive family</w:t>
      </w:r>
    </w:p>
    <w:bookmarkEnd w:id="26"/>
    <w:p w14:paraId="647040A2" w14:textId="4DDE934D" w:rsidR="000A0A0F" w:rsidRDefault="00F272AE" w:rsidP="00583A2E">
      <w:pPr>
        <w:rPr>
          <w:rFonts w:ascii="Calibri" w:hAnsi="Calibri"/>
          <w:b/>
        </w:rPr>
      </w:pPr>
      <w:r w:rsidRPr="009B2BE0">
        <w:rPr>
          <w:rFonts w:ascii="Calibri" w:hAnsi="Calibri"/>
          <w:b/>
        </w:rPr>
        <w:t>This date is required for</w:t>
      </w:r>
      <w:r w:rsidR="00ED2284" w:rsidRPr="009B2BE0">
        <w:rPr>
          <w:rFonts w:ascii="Calibri" w:hAnsi="Calibri"/>
          <w:b/>
        </w:rPr>
        <w:t xml:space="preserve"> all pre </w:t>
      </w:r>
      <w:r w:rsidR="00EE7F05" w:rsidRPr="009B2BE0">
        <w:rPr>
          <w:rFonts w:ascii="Calibri" w:hAnsi="Calibri"/>
          <w:b/>
        </w:rPr>
        <w:t>order children</w:t>
      </w:r>
      <w:r w:rsidRPr="009B2BE0">
        <w:rPr>
          <w:rFonts w:ascii="Calibri" w:hAnsi="Calibri"/>
          <w:b/>
        </w:rPr>
        <w:t xml:space="preserve">/young people who have an ADM match </w:t>
      </w:r>
      <w:r w:rsidR="00EE7F05" w:rsidRPr="009B2BE0">
        <w:rPr>
          <w:rFonts w:ascii="Calibri" w:hAnsi="Calibri"/>
          <w:b/>
        </w:rPr>
        <w:t xml:space="preserve">date </w:t>
      </w:r>
      <w:r w:rsidR="00237F8F" w:rsidRPr="009B2BE0">
        <w:rPr>
          <w:rFonts w:ascii="Calibri" w:hAnsi="Calibri"/>
          <w:b/>
        </w:rPr>
        <w:t xml:space="preserve">and no date case closed </w:t>
      </w:r>
      <w:r w:rsidR="00ED2284" w:rsidRPr="009B2BE0">
        <w:rPr>
          <w:rFonts w:ascii="Calibri" w:hAnsi="Calibri"/>
          <w:b/>
        </w:rPr>
        <w:t xml:space="preserve">prior to the beginning of </w:t>
      </w:r>
      <w:r w:rsidRPr="009B2BE0">
        <w:rPr>
          <w:rFonts w:ascii="Calibri" w:hAnsi="Calibri"/>
          <w:b/>
        </w:rPr>
        <w:t>the reporting year</w:t>
      </w:r>
      <w:r w:rsidR="00ED2284" w:rsidRPr="009B2BE0">
        <w:rPr>
          <w:rFonts w:ascii="Calibri" w:hAnsi="Calibri"/>
          <w:b/>
        </w:rPr>
        <w:t xml:space="preserve"> (1 April)</w:t>
      </w:r>
      <w:r w:rsidRPr="009B2BE0">
        <w:rPr>
          <w:rFonts w:ascii="Calibri" w:hAnsi="Calibri"/>
          <w:b/>
        </w:rPr>
        <w:t>.</w:t>
      </w:r>
      <w:r w:rsidR="007B65A4" w:rsidRPr="00EE7F05">
        <w:rPr>
          <w:rFonts w:ascii="Calibri" w:hAnsi="Calibri"/>
          <w:b/>
        </w:rPr>
        <w:t xml:space="preserve"> </w:t>
      </w:r>
    </w:p>
    <w:p w14:paraId="775635DA" w14:textId="3D65CE3B" w:rsidR="00411A1B" w:rsidRPr="00047F9F" w:rsidRDefault="00411A1B" w:rsidP="00583A2E">
      <w:pPr>
        <w:rPr>
          <w:rFonts w:ascii="Calibri" w:hAnsi="Calibri"/>
          <w:b/>
          <w:lang w:val="en-US"/>
        </w:rPr>
      </w:pPr>
      <w:r w:rsidRPr="00047F9F">
        <w:rPr>
          <w:rFonts w:ascii="Calibri" w:hAnsi="Calibri"/>
          <w:b/>
          <w:lang w:val="en-US"/>
        </w:rPr>
        <w:t>C</w:t>
      </w:r>
      <w:r w:rsidR="002F0ADE">
        <w:rPr>
          <w:rFonts w:ascii="Calibri" w:hAnsi="Calibri"/>
          <w:b/>
          <w:lang w:val="en-US"/>
        </w:rPr>
        <w:t>8</w:t>
      </w:r>
      <w:r w:rsidRPr="00047F9F">
        <w:rPr>
          <w:rFonts w:ascii="Calibri" w:hAnsi="Calibri"/>
          <w:b/>
          <w:lang w:val="en-US"/>
        </w:rPr>
        <w:tab/>
        <w:t>Date child</w:t>
      </w:r>
      <w:r w:rsidR="004D315A" w:rsidRPr="00047F9F">
        <w:rPr>
          <w:rFonts w:ascii="Calibri" w:hAnsi="Calibri"/>
          <w:b/>
          <w:lang w:val="en-US"/>
        </w:rPr>
        <w:t>/young person</w:t>
      </w:r>
      <w:r w:rsidRPr="00047F9F">
        <w:rPr>
          <w:rFonts w:ascii="Calibri" w:hAnsi="Calibri"/>
          <w:b/>
          <w:lang w:val="en-US"/>
        </w:rPr>
        <w:t xml:space="preserve"> was placed with the adoptive family</w:t>
      </w:r>
    </w:p>
    <w:p w14:paraId="415CF145" w14:textId="10B272A6" w:rsidR="00411A1B" w:rsidRDefault="00411A1B" w:rsidP="00583A2E">
      <w:pPr>
        <w:jc w:val="both"/>
        <w:rPr>
          <w:rFonts w:ascii="Calibri" w:hAnsi="Calibri"/>
        </w:rPr>
      </w:pPr>
      <w:r w:rsidRPr="006C6E41">
        <w:rPr>
          <w:rFonts w:ascii="Calibri" w:hAnsi="Calibri"/>
        </w:rPr>
        <w:t>Record the date the child</w:t>
      </w:r>
      <w:r w:rsidR="004D315A">
        <w:rPr>
          <w:rFonts w:ascii="Calibri" w:hAnsi="Calibri"/>
        </w:rPr>
        <w:t>/young person</w:t>
      </w:r>
      <w:r w:rsidRPr="006C6E41">
        <w:rPr>
          <w:rFonts w:ascii="Calibri" w:hAnsi="Calibri"/>
        </w:rPr>
        <w:t xml:space="preserve"> was placed for adoption with the matched </w:t>
      </w:r>
      <w:r w:rsidRPr="006C6E41">
        <w:rPr>
          <w:rFonts w:ascii="Calibri" w:hAnsi="Calibri" w:cs="Arial"/>
        </w:rPr>
        <w:t>prospective</w:t>
      </w:r>
      <w:r w:rsidRPr="006C6E41">
        <w:rPr>
          <w:rFonts w:ascii="Calibri" w:hAnsi="Calibri"/>
        </w:rPr>
        <w:t xml:space="preserve"> adopter(s).  This is the date that the child</w:t>
      </w:r>
      <w:r w:rsidR="004D315A">
        <w:rPr>
          <w:rFonts w:ascii="Calibri" w:hAnsi="Calibri"/>
        </w:rPr>
        <w:t>/young person</w:t>
      </w:r>
      <w:r w:rsidRPr="006C6E41">
        <w:rPr>
          <w:rFonts w:ascii="Calibri" w:hAnsi="Calibri"/>
        </w:rPr>
        <w:t xml:space="preserve"> goes to live with the </w:t>
      </w:r>
      <w:r w:rsidRPr="006C6E41">
        <w:rPr>
          <w:rFonts w:ascii="Calibri" w:hAnsi="Calibri" w:cs="Arial"/>
        </w:rPr>
        <w:t>prospective</w:t>
      </w:r>
      <w:r w:rsidRPr="006C6E41">
        <w:rPr>
          <w:rFonts w:ascii="Calibri" w:hAnsi="Calibri"/>
        </w:rPr>
        <w:t xml:space="preserve"> adopter(s) who will adopt them. </w:t>
      </w:r>
    </w:p>
    <w:p w14:paraId="28E51649" w14:textId="3CDEB188" w:rsidR="001D27EB" w:rsidRPr="00741C41" w:rsidRDefault="00741C41" w:rsidP="00583A2E">
      <w:pPr>
        <w:jc w:val="both"/>
        <w:rPr>
          <w:rFonts w:ascii="Calibri" w:hAnsi="Calibri"/>
        </w:rPr>
      </w:pPr>
      <w:r w:rsidRPr="5383FAD0">
        <w:rPr>
          <w:rFonts w:ascii="Calibri" w:hAnsi="Calibri"/>
        </w:rPr>
        <w:t xml:space="preserve">For children/young people who are being adopted by their foster carer(s) or are in </w:t>
      </w:r>
      <w:r w:rsidR="5DAD860C" w:rsidRPr="5383FAD0">
        <w:rPr>
          <w:rFonts w:ascii="Calibri" w:hAnsi="Calibri"/>
        </w:rPr>
        <w:t xml:space="preserve">an </w:t>
      </w:r>
      <w:r w:rsidRPr="5383FAD0">
        <w:rPr>
          <w:rFonts w:ascii="Calibri" w:hAnsi="Calibri"/>
        </w:rPr>
        <w:t xml:space="preserve">FFA/CP placement, record the date the placement changes from a foster placement to an adoptive placement. This will be the same date as </w:t>
      </w:r>
      <w:r w:rsidRPr="5383FAD0">
        <w:rPr>
          <w:rFonts w:ascii="Calibri" w:hAnsi="Calibri"/>
          <w:b/>
          <w:bCs/>
        </w:rPr>
        <w:t>C7</w:t>
      </w:r>
      <w:r w:rsidRPr="5383FAD0">
        <w:rPr>
          <w:rFonts w:ascii="Calibri" w:hAnsi="Calibri"/>
        </w:rPr>
        <w:t xml:space="preserve"> </w:t>
      </w:r>
      <w:r w:rsidRPr="5383FAD0">
        <w:rPr>
          <w:rFonts w:ascii="Calibri" w:hAnsi="Calibri"/>
          <w:lang w:val="en-US"/>
        </w:rPr>
        <w:t>Date the Agency Decision Maker (ADM) approves an adoptive match for the child/young person</w:t>
      </w:r>
    </w:p>
    <w:p w14:paraId="1AD6CA57" w14:textId="2276FB4A" w:rsidR="00EE7F05" w:rsidRDefault="00EE7F05" w:rsidP="00583A2E">
      <w:pPr>
        <w:jc w:val="both"/>
        <w:rPr>
          <w:rFonts w:ascii="Calibri" w:hAnsi="Calibri"/>
          <w:b/>
        </w:rPr>
      </w:pPr>
      <w:r w:rsidRPr="00EE7F05">
        <w:rPr>
          <w:rFonts w:ascii="Calibri" w:hAnsi="Calibri"/>
          <w:b/>
        </w:rPr>
        <w:t>This date is required for all pre order children/young people who have a</w:t>
      </w:r>
      <w:r w:rsidR="00B2705F">
        <w:rPr>
          <w:rFonts w:ascii="Calibri" w:hAnsi="Calibri"/>
          <w:b/>
        </w:rPr>
        <w:t xml:space="preserve"> placed </w:t>
      </w:r>
      <w:r w:rsidRPr="00EE7F05">
        <w:rPr>
          <w:rFonts w:ascii="Calibri" w:hAnsi="Calibri"/>
          <w:b/>
        </w:rPr>
        <w:t>date and no date case closed prior to the beginning of the reporting year (1 April).</w:t>
      </w:r>
    </w:p>
    <w:p w14:paraId="05D5B11E" w14:textId="77777777" w:rsidR="00066250" w:rsidRDefault="00066250">
      <w:pPr>
        <w:rPr>
          <w:rFonts w:ascii="Calibri" w:hAnsi="Calibri"/>
          <w:b/>
          <w:lang w:val="en-US"/>
        </w:rPr>
      </w:pPr>
      <w:r>
        <w:rPr>
          <w:rFonts w:ascii="Calibri" w:hAnsi="Calibri"/>
          <w:b/>
          <w:lang w:val="en-US"/>
        </w:rPr>
        <w:br w:type="page"/>
      </w:r>
    </w:p>
    <w:p w14:paraId="204C59DB" w14:textId="29DE103D" w:rsidR="00411A1B" w:rsidRPr="00047F9F" w:rsidRDefault="00411A1B" w:rsidP="00583A2E">
      <w:pPr>
        <w:rPr>
          <w:rFonts w:ascii="Calibri" w:hAnsi="Calibri"/>
          <w:b/>
          <w:lang w:val="en-US"/>
        </w:rPr>
      </w:pPr>
      <w:r w:rsidRPr="00047F9F">
        <w:rPr>
          <w:rFonts w:ascii="Calibri" w:hAnsi="Calibri"/>
          <w:b/>
          <w:lang w:val="en-US"/>
        </w:rPr>
        <w:lastRenderedPageBreak/>
        <w:t>C</w:t>
      </w:r>
      <w:r w:rsidR="002F0ADE">
        <w:rPr>
          <w:rFonts w:ascii="Calibri" w:hAnsi="Calibri"/>
          <w:b/>
          <w:lang w:val="en-US"/>
        </w:rPr>
        <w:t>9</w:t>
      </w:r>
      <w:r w:rsidRPr="00047F9F">
        <w:rPr>
          <w:rFonts w:ascii="Calibri" w:hAnsi="Calibri"/>
          <w:b/>
          <w:lang w:val="en-US"/>
        </w:rPr>
        <w:tab/>
        <w:t xml:space="preserve"> Date of Adoption Order</w:t>
      </w:r>
    </w:p>
    <w:p w14:paraId="1FB92793" w14:textId="097DADC2" w:rsidR="005041E6" w:rsidRDefault="00411A1B" w:rsidP="00583A2E">
      <w:pPr>
        <w:jc w:val="both"/>
        <w:rPr>
          <w:rFonts w:ascii="Calibri" w:hAnsi="Calibri"/>
        </w:rPr>
      </w:pPr>
      <w:r w:rsidRPr="006C6E41">
        <w:rPr>
          <w:rFonts w:ascii="Calibri" w:hAnsi="Calibri"/>
        </w:rPr>
        <w:t xml:space="preserve">Record the date the Adoption Order </w:t>
      </w:r>
      <w:r w:rsidR="00CF203C">
        <w:rPr>
          <w:rFonts w:ascii="Calibri" w:hAnsi="Calibri"/>
        </w:rPr>
        <w:t>was</w:t>
      </w:r>
      <w:r w:rsidRPr="006C6E41">
        <w:rPr>
          <w:rFonts w:ascii="Calibri" w:hAnsi="Calibri"/>
        </w:rPr>
        <w:t xml:space="preserve"> granted. This can be ascertained from the date when a child</w:t>
      </w:r>
      <w:r w:rsidR="004D315A">
        <w:rPr>
          <w:rFonts w:ascii="Calibri" w:hAnsi="Calibri"/>
        </w:rPr>
        <w:t>/young person</w:t>
      </w:r>
      <w:r w:rsidRPr="006C6E41">
        <w:rPr>
          <w:rFonts w:ascii="Calibri" w:hAnsi="Calibri"/>
        </w:rPr>
        <w:t>'s episode of care ceases due to E11 (Adopted; application for an AO unopposed) or E12 (Adopted; consent dispensed with by court).</w:t>
      </w:r>
      <w:r w:rsidR="00912B2A" w:rsidRPr="006C6E41">
        <w:rPr>
          <w:rFonts w:ascii="Calibri" w:hAnsi="Calibri"/>
        </w:rPr>
        <w:t xml:space="preserve"> </w:t>
      </w:r>
    </w:p>
    <w:p w14:paraId="50560E55" w14:textId="77777777" w:rsidR="00F57558" w:rsidRDefault="00EF4A5E" w:rsidP="00F57558">
      <w:pPr>
        <w:jc w:val="both"/>
        <w:rPr>
          <w:rFonts w:ascii="Calibri" w:hAnsi="Calibri"/>
        </w:rPr>
      </w:pPr>
      <w:r w:rsidRPr="00EE7F05">
        <w:rPr>
          <w:rFonts w:ascii="Calibri" w:hAnsi="Calibri"/>
          <w:b/>
        </w:rPr>
        <w:t xml:space="preserve">This date is required for all pre order </w:t>
      </w:r>
      <w:r w:rsidR="00B471F7">
        <w:rPr>
          <w:rFonts w:ascii="Calibri" w:hAnsi="Calibri"/>
          <w:b/>
        </w:rPr>
        <w:t xml:space="preserve">and post order </w:t>
      </w:r>
      <w:r w:rsidRPr="00EE7F05">
        <w:rPr>
          <w:rFonts w:ascii="Calibri" w:hAnsi="Calibri"/>
          <w:b/>
        </w:rPr>
        <w:t>children/young people who have a</w:t>
      </w:r>
      <w:r>
        <w:rPr>
          <w:rFonts w:ascii="Calibri" w:hAnsi="Calibri"/>
          <w:b/>
        </w:rPr>
        <w:t xml:space="preserve">n adoption order date </w:t>
      </w:r>
      <w:r w:rsidR="00F57558">
        <w:rPr>
          <w:rFonts w:ascii="Calibri" w:hAnsi="Calibri"/>
          <w:b/>
        </w:rPr>
        <w:t xml:space="preserve">and no </w:t>
      </w:r>
      <w:r w:rsidR="00F57558" w:rsidRPr="00EE7F05">
        <w:rPr>
          <w:rFonts w:ascii="Calibri" w:hAnsi="Calibri"/>
          <w:b/>
        </w:rPr>
        <w:t>date case closed prior to the beginning of the reporting year (1 April).</w:t>
      </w:r>
    </w:p>
    <w:p w14:paraId="210CB87C" w14:textId="091A748F" w:rsidR="007226A0" w:rsidRDefault="007226A0" w:rsidP="00583A2E">
      <w:pPr>
        <w:rPr>
          <w:rFonts w:ascii="Calibri" w:hAnsi="Calibri"/>
          <w:lang w:val="en-US"/>
        </w:rPr>
      </w:pPr>
      <w:r w:rsidRPr="5383FAD0">
        <w:rPr>
          <w:rFonts w:ascii="Calibri" w:hAnsi="Calibri"/>
        </w:rPr>
        <w:t>If an Adoption Order has not yet be</w:t>
      </w:r>
      <w:r w:rsidR="33B07613" w:rsidRPr="5383FAD0">
        <w:rPr>
          <w:rFonts w:ascii="Calibri" w:hAnsi="Calibri"/>
        </w:rPr>
        <w:t>en</w:t>
      </w:r>
      <w:r w:rsidRPr="5383FAD0">
        <w:rPr>
          <w:rFonts w:ascii="Calibri" w:hAnsi="Calibri"/>
        </w:rPr>
        <w:t xml:space="preserve"> grant</w:t>
      </w:r>
      <w:r w:rsidR="006D04D6" w:rsidRPr="5383FAD0">
        <w:rPr>
          <w:rFonts w:ascii="Calibri" w:hAnsi="Calibri"/>
        </w:rPr>
        <w:t>ed</w:t>
      </w:r>
      <w:r w:rsidR="00F57558" w:rsidRPr="5383FAD0">
        <w:rPr>
          <w:rFonts w:ascii="Calibri" w:hAnsi="Calibri"/>
        </w:rPr>
        <w:t xml:space="preserve"> (pre order)</w:t>
      </w:r>
      <w:r w:rsidR="1484306E" w:rsidRPr="5383FAD0">
        <w:rPr>
          <w:rFonts w:ascii="Calibri" w:hAnsi="Calibri"/>
        </w:rPr>
        <w:t xml:space="preserve"> </w:t>
      </w:r>
      <w:r w:rsidR="00F57558" w:rsidRPr="5383FAD0">
        <w:rPr>
          <w:rFonts w:ascii="Calibri" w:hAnsi="Calibri"/>
        </w:rPr>
        <w:t xml:space="preserve">or </w:t>
      </w:r>
      <w:r w:rsidR="00503E44" w:rsidRPr="5383FAD0">
        <w:rPr>
          <w:rFonts w:ascii="Calibri" w:hAnsi="Calibri"/>
        </w:rPr>
        <w:t>is not available (post order) please leave blank.</w:t>
      </w:r>
    </w:p>
    <w:p w14:paraId="25DEDEF3" w14:textId="5B8D560B" w:rsidR="00344E7D" w:rsidRDefault="00220A3E" w:rsidP="00583A2E">
      <w:pPr>
        <w:jc w:val="both"/>
        <w:rPr>
          <w:rFonts w:ascii="Calibri" w:hAnsi="Calibri"/>
          <w:b/>
          <w:sz w:val="24"/>
          <w:szCs w:val="24"/>
          <w:lang w:val="en-US"/>
        </w:rPr>
      </w:pPr>
      <w:r>
        <w:rPr>
          <w:rFonts w:ascii="Calibri" w:hAnsi="Calibri"/>
          <w:b/>
          <w:noProof/>
          <w:color w:val="8064A2" w:themeColor="accent4"/>
          <w:lang w:val="en-US"/>
        </w:rPr>
        <mc:AlternateContent>
          <mc:Choice Requires="wps">
            <w:drawing>
              <wp:anchor distT="0" distB="0" distL="114300" distR="114300" simplePos="0" relativeHeight="251658242" behindDoc="0" locked="0" layoutInCell="1" allowOverlap="1" wp14:anchorId="5070D828" wp14:editId="035E7B7F">
                <wp:simplePos x="0" y="0"/>
                <wp:positionH relativeFrom="column">
                  <wp:posOffset>-19988</wp:posOffset>
                </wp:positionH>
                <wp:positionV relativeFrom="paragraph">
                  <wp:posOffset>8476</wp:posOffset>
                </wp:positionV>
                <wp:extent cx="6614795" cy="1324051"/>
                <wp:effectExtent l="0" t="0" r="0" b="9525"/>
                <wp:wrapNone/>
                <wp:docPr id="4" name="Rectangle: Rounded Corners 4"/>
                <wp:cNvGraphicFramePr/>
                <a:graphic xmlns:a="http://schemas.openxmlformats.org/drawingml/2006/main">
                  <a:graphicData uri="http://schemas.microsoft.com/office/word/2010/wordprocessingShape">
                    <wps:wsp>
                      <wps:cNvSpPr/>
                      <wps:spPr>
                        <a:xfrm>
                          <a:off x="0" y="0"/>
                          <a:ext cx="6614795" cy="1324051"/>
                        </a:xfrm>
                        <a:prstGeom prst="roundRect">
                          <a:avLst/>
                        </a:prstGeom>
                        <a:solidFill>
                          <a:srgbClr val="8064A2">
                            <a:lumMod val="20000"/>
                            <a:lumOff val="80000"/>
                            <a:alpha val="50000"/>
                          </a:srgbClr>
                        </a:solidFill>
                        <a:ln>
                          <a:noFill/>
                        </a:ln>
                        <a:effectLst/>
                      </wps:spPr>
                      <wps:txbx>
                        <w:txbxContent>
                          <w:p w14:paraId="690DA7CB" w14:textId="7500B4BC" w:rsidR="007125A3" w:rsidRDefault="007125A3" w:rsidP="00696D8D">
                            <w:pPr>
                              <w:rPr>
                                <w:rFonts w:ascii="Calibri" w:hAnsi="Calibri" w:cs="Calibri"/>
                                <w:color w:val="5F497A" w:themeColor="accent4" w:themeShade="BF"/>
                              </w:rPr>
                            </w:pPr>
                            <w:r w:rsidRPr="00EC7203">
                              <w:rPr>
                                <w:rFonts w:ascii="Calibri" w:hAnsi="Calibri" w:cs="Calibri"/>
                                <w:b/>
                                <w:color w:val="5F497A" w:themeColor="accent4" w:themeShade="BF"/>
                              </w:rPr>
                              <w:t>EXAMPLE 1</w:t>
                            </w:r>
                            <w:r>
                              <w:rPr>
                                <w:rFonts w:ascii="Calibri" w:hAnsi="Calibri" w:cs="Calibri"/>
                                <w:b/>
                                <w:color w:val="5F497A" w:themeColor="accent4" w:themeShade="BF"/>
                              </w:rPr>
                              <w:t xml:space="preserve">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within the reporting year (</w:t>
                            </w:r>
                            <w:bookmarkStart w:id="27" w:name="_Hlk220597737"/>
                            <w:r>
                              <w:rPr>
                                <w:rFonts w:ascii="Calibri" w:hAnsi="Calibri" w:cs="Calibri"/>
                                <w:color w:val="5F497A" w:themeColor="accent4" w:themeShade="BF"/>
                              </w:rPr>
                              <w:t>1 April to 31 March</w:t>
                            </w:r>
                            <w:bookmarkEnd w:id="27"/>
                            <w:r>
                              <w:rPr>
                                <w:rFonts w:ascii="Calibri" w:hAnsi="Calibri" w:cs="Calibri"/>
                                <w:color w:val="5F497A" w:themeColor="accent4" w:themeShade="BF"/>
                              </w:rPr>
                              <w:t xml:space="preserve">) but has not yet been placed with an adoptive family </w:t>
                            </w:r>
                          </w:p>
                          <w:p w14:paraId="5E70C8D9" w14:textId="076961AA" w:rsidR="007125A3" w:rsidRDefault="007125A3" w:rsidP="00696D8D">
                            <w:pPr>
                              <w:rPr>
                                <w:rFonts w:ascii="Calibri" w:hAnsi="Calibri" w:cs="Calibri"/>
                                <w:color w:val="5F497A" w:themeColor="accent4" w:themeShade="BF"/>
                              </w:rPr>
                            </w:pPr>
                            <w:r>
                              <w:rPr>
                                <w:rFonts w:ascii="Calibri" w:hAnsi="Calibri" w:cs="Calibri"/>
                                <w:color w:val="5F497A" w:themeColor="accent4" w:themeShade="BF"/>
                              </w:rPr>
                              <w:t>All children/young people who have an ADM match date will have an adoption support package in place and should be recorded in this data collection</w:t>
                            </w:r>
                          </w:p>
                          <w:p w14:paraId="424F26BA" w14:textId="6E5D719E" w:rsidR="007125A3" w:rsidRPr="007B5C0A" w:rsidRDefault="007125A3" w:rsidP="00696D8D">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C8</w:t>
                            </w:r>
                            <w:r>
                              <w:rPr>
                                <w:rFonts w:ascii="Calibri" w:hAnsi="Calibri" w:cs="Calibri"/>
                                <w:color w:val="5F497A" w:themeColor="accent4" w:themeShade="BF"/>
                              </w:rPr>
                              <w:t xml:space="preserve"> and leave </w:t>
                            </w:r>
                            <w:r w:rsidRPr="00B61F13">
                              <w:rPr>
                                <w:rFonts w:ascii="Calibri" w:hAnsi="Calibri" w:cs="Calibri"/>
                                <w:b/>
                                <w:color w:val="5F497A" w:themeColor="accent4" w:themeShade="BF"/>
                              </w:rPr>
                              <w:t>C9</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C10</w:t>
                            </w:r>
                            <w:r>
                              <w:rPr>
                                <w:rFonts w:ascii="Calibri" w:hAnsi="Calibri" w:cs="Calibri"/>
                                <w:color w:val="5F497A" w:themeColor="accent4" w:themeShade="BF"/>
                              </w:rPr>
                              <w:t xml:space="preserve"> blank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0D828" id="Rectangle: Rounded Corners 4" o:spid="_x0000_s1028" style="position:absolute;left:0;text-align:left;margin-left:-1.55pt;margin-top:.65pt;width:520.85pt;height:10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vkcQIAAOUEAAAOAAAAZHJzL2Uyb0RvYy54bWysVN1P2zAQf5+0/8Hy+0jSpQUiUlQVMU1i&#10;gICJZ9dxmkiOzzu7Tdlfv7OTFMb2NO3Fva/cx+9+14vLQ6fZXqFrwZQ8O0k5U0ZC1Zptyb8/XX86&#10;48x5YSqhwaiSvyjHL5cfP1z0tlAzaEBXChklMa7obckb722RJE42qhPuBKwy5KwBO+FJxW1Soegp&#10;e6eTWZoukh6wsghSOUfWq8HJlzF/XSvp7+raKc90yak3H1+M7ya8yfJCFFsUtmnl2Ib4hy460Roq&#10;ekx1JbxgO2z/SNW1EsFB7U8kdAnUdStVnIGmydJ30zw2wqo4C4Hj7BEm9//Sytv9PbK2KnnOmREd&#10;reiBQBNmq1XBHmBnKlWxNaChHbM84NVbV9Bnj/YeR82RGIY/1NiFXxqLHSLGL0eM1cEzScbFIstP&#10;z+ecSfJln2d5Os9C1uT1c4vOf1HQsSCUHEMToakIsNjfOD/ET3GhpAPdVtet1lHB7Watke0Fbf0s&#10;XeSrWfxW77pvUA1mIk86rp/MRJIp+mgW2jZisM6nYOrSDcljx79V1SbUNhC6GBocLCrScOw6gDfA&#10;FSR/2Bwi+LMJ2A1UL7QQhIGpzsrrllC4Ec7fCyRqEonp3PwdPbWGvuQwSpw1gD//Zg/xxBjyctYT&#10;1UvufuwEKs70V0NcOs/yPNxGVPL56YwUfOvZvPWYXbcGwjWjw7YyiiHe60msEbpnuspVqEouYSTV&#10;Lrn0OClrP5wg3bVUq1UMo3uwwt+YRytD8oBlWPDT4VmgHangiUW3MJ2FKN6RYYgdtrDaeajbyJSA&#10;9IArLS0odEtxfePdh2N9q8eo13+n5S8AAAD//wMAUEsDBBQABgAIAAAAIQBRpi4j3gAAAAkBAAAP&#10;AAAAZHJzL2Rvd25yZXYueG1sTI/BSsQwEIbvgu8QRvAiu0m3GGptuoigoAfBdQ8es83YFptJabLb&#10;+vbOnvQ48/988021XfwgTjjFPpCBbK1AIDXB9dQa2H88rQoQMVlydgiEBn4wwra+vKhs6cJM73ja&#10;pVYwhGJpDXQpjaWUsenQ27gOIxJnX2HyNvE4tdJNdma4H+RGKS297YkvdHbExw6b793RM+Vmnhv9&#10;+rYP+jnqTPvxE29fjLm+Wh7uQSRc0l8ZzvqsDjU7HcKRXBSDgVWecZP3OYhzrPJCgzgY2Ki7AmRd&#10;yf8f1L8AAAD//wMAUEsBAi0AFAAGAAgAAAAhALaDOJL+AAAA4QEAABMAAAAAAAAAAAAAAAAAAAAA&#10;AFtDb250ZW50X1R5cGVzXS54bWxQSwECLQAUAAYACAAAACEAOP0h/9YAAACUAQAACwAAAAAAAAAA&#10;AAAAAAAvAQAAX3JlbHMvLnJlbHNQSwECLQAUAAYACAAAACEAq1UL5HECAADlBAAADgAAAAAAAAAA&#10;AAAAAAAuAgAAZHJzL2Uyb0RvYy54bWxQSwECLQAUAAYACAAAACEAUaYuI94AAAAJAQAADwAAAAAA&#10;AAAAAAAAAADLBAAAZHJzL2Rvd25yZXYueG1sUEsFBgAAAAAEAAQA8wAAANYFAAAAAA==&#10;" fillcolor="#e6e0ec" stroked="f">
                <v:fill opacity="32896f"/>
                <v:textbox>
                  <w:txbxContent>
                    <w:p w14:paraId="690DA7CB" w14:textId="7500B4BC" w:rsidR="007125A3" w:rsidRDefault="007125A3" w:rsidP="00696D8D">
                      <w:pPr>
                        <w:rPr>
                          <w:rFonts w:ascii="Calibri" w:hAnsi="Calibri" w:cs="Calibri"/>
                          <w:color w:val="5F497A" w:themeColor="accent4" w:themeShade="BF"/>
                        </w:rPr>
                      </w:pPr>
                      <w:r w:rsidRPr="00EC7203">
                        <w:rPr>
                          <w:rFonts w:ascii="Calibri" w:hAnsi="Calibri" w:cs="Calibri"/>
                          <w:b/>
                          <w:color w:val="5F497A" w:themeColor="accent4" w:themeShade="BF"/>
                        </w:rPr>
                        <w:t>EXAMPLE 1</w:t>
                      </w:r>
                      <w:r>
                        <w:rPr>
                          <w:rFonts w:ascii="Calibri" w:hAnsi="Calibri" w:cs="Calibri"/>
                          <w:b/>
                          <w:color w:val="5F497A" w:themeColor="accent4" w:themeShade="BF"/>
                        </w:rPr>
                        <w:t xml:space="preserve">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within the reporting year (</w:t>
                      </w:r>
                      <w:bookmarkStart w:id="28" w:name="_Hlk220597737"/>
                      <w:r>
                        <w:rPr>
                          <w:rFonts w:ascii="Calibri" w:hAnsi="Calibri" w:cs="Calibri"/>
                          <w:color w:val="5F497A" w:themeColor="accent4" w:themeShade="BF"/>
                        </w:rPr>
                        <w:t>1 April to 31 March</w:t>
                      </w:r>
                      <w:bookmarkEnd w:id="28"/>
                      <w:r>
                        <w:rPr>
                          <w:rFonts w:ascii="Calibri" w:hAnsi="Calibri" w:cs="Calibri"/>
                          <w:color w:val="5F497A" w:themeColor="accent4" w:themeShade="BF"/>
                        </w:rPr>
                        <w:t xml:space="preserve">) but has not yet been placed with an adoptive family </w:t>
                      </w:r>
                    </w:p>
                    <w:p w14:paraId="5E70C8D9" w14:textId="076961AA" w:rsidR="007125A3" w:rsidRDefault="007125A3" w:rsidP="00696D8D">
                      <w:pPr>
                        <w:rPr>
                          <w:rFonts w:ascii="Calibri" w:hAnsi="Calibri" w:cs="Calibri"/>
                          <w:color w:val="5F497A" w:themeColor="accent4" w:themeShade="BF"/>
                        </w:rPr>
                      </w:pPr>
                      <w:r>
                        <w:rPr>
                          <w:rFonts w:ascii="Calibri" w:hAnsi="Calibri" w:cs="Calibri"/>
                          <w:color w:val="5F497A" w:themeColor="accent4" w:themeShade="BF"/>
                        </w:rPr>
                        <w:t>All children/young people who have an ADM match date will have an adoption support package in place and should be recorded in this data collection</w:t>
                      </w:r>
                    </w:p>
                    <w:p w14:paraId="424F26BA" w14:textId="6E5D719E" w:rsidR="007125A3" w:rsidRPr="007B5C0A" w:rsidRDefault="007125A3" w:rsidP="00696D8D">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C8</w:t>
                      </w:r>
                      <w:r>
                        <w:rPr>
                          <w:rFonts w:ascii="Calibri" w:hAnsi="Calibri" w:cs="Calibri"/>
                          <w:color w:val="5F497A" w:themeColor="accent4" w:themeShade="BF"/>
                        </w:rPr>
                        <w:t xml:space="preserve"> and leave </w:t>
                      </w:r>
                      <w:r w:rsidRPr="00B61F13">
                        <w:rPr>
                          <w:rFonts w:ascii="Calibri" w:hAnsi="Calibri" w:cs="Calibri"/>
                          <w:b/>
                          <w:color w:val="5F497A" w:themeColor="accent4" w:themeShade="BF"/>
                        </w:rPr>
                        <w:t>C9</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C10</w:t>
                      </w:r>
                      <w:r>
                        <w:rPr>
                          <w:rFonts w:ascii="Calibri" w:hAnsi="Calibri" w:cs="Calibri"/>
                          <w:color w:val="5F497A" w:themeColor="accent4" w:themeShade="BF"/>
                        </w:rPr>
                        <w:t xml:space="preserve"> blank</w:t>
                      </w:r>
                    </w:p>
                  </w:txbxContent>
                </v:textbox>
              </v:roundrect>
            </w:pict>
          </mc:Fallback>
        </mc:AlternateContent>
      </w:r>
    </w:p>
    <w:p w14:paraId="2E59D2FA" w14:textId="1AAE03B5" w:rsidR="00344E7D" w:rsidRDefault="00344E7D" w:rsidP="00583A2E">
      <w:pPr>
        <w:jc w:val="both"/>
        <w:rPr>
          <w:rFonts w:ascii="Calibri" w:hAnsi="Calibri"/>
          <w:b/>
          <w:sz w:val="24"/>
          <w:szCs w:val="24"/>
          <w:lang w:val="en-US"/>
        </w:rPr>
      </w:pPr>
    </w:p>
    <w:p w14:paraId="254B25CC" w14:textId="1341D165" w:rsidR="007C0AC6" w:rsidRDefault="007C0AC6" w:rsidP="00583A2E">
      <w:pPr>
        <w:rPr>
          <w:rFonts w:ascii="Calibri" w:hAnsi="Calibri"/>
          <w:b/>
          <w:lang w:val="en-US"/>
        </w:rPr>
      </w:pPr>
    </w:p>
    <w:p w14:paraId="45DFFC3A" w14:textId="7D6C2BB5" w:rsidR="007C0AC6" w:rsidRDefault="007C0AC6" w:rsidP="00583A2E">
      <w:pPr>
        <w:rPr>
          <w:rFonts w:ascii="Calibri" w:hAnsi="Calibri"/>
          <w:b/>
          <w:lang w:val="en-US"/>
        </w:rPr>
      </w:pPr>
    </w:p>
    <w:p w14:paraId="645903F1" w14:textId="3DAAD1B2" w:rsidR="007C0AC6" w:rsidRDefault="007C0AC6" w:rsidP="00583A2E">
      <w:pPr>
        <w:rPr>
          <w:rFonts w:ascii="Calibri" w:hAnsi="Calibri"/>
          <w:b/>
          <w:lang w:val="en-US"/>
        </w:rPr>
      </w:pPr>
    </w:p>
    <w:p w14:paraId="00FCE93C" w14:textId="5D3B735A" w:rsidR="007C0AC6" w:rsidRDefault="00DC55E2" w:rsidP="00583A2E">
      <w:pPr>
        <w:rPr>
          <w:rFonts w:ascii="Calibri" w:hAnsi="Calibri"/>
          <w:b/>
          <w:lang w:val="en-US"/>
        </w:rPr>
      </w:pPr>
      <w:r>
        <w:rPr>
          <w:rFonts w:ascii="Calibri" w:hAnsi="Calibri"/>
          <w:b/>
          <w:noProof/>
          <w:color w:val="8064A2" w:themeColor="accent4"/>
          <w:lang w:val="en-US"/>
        </w:rPr>
        <mc:AlternateContent>
          <mc:Choice Requires="wps">
            <w:drawing>
              <wp:anchor distT="0" distB="0" distL="114300" distR="114300" simplePos="0" relativeHeight="251658241" behindDoc="0" locked="0" layoutInCell="1" allowOverlap="1" wp14:anchorId="1E51EE30" wp14:editId="6ECB671C">
                <wp:simplePos x="0" y="0"/>
                <wp:positionH relativeFrom="column">
                  <wp:posOffset>-24019</wp:posOffset>
                </wp:positionH>
                <wp:positionV relativeFrom="paragraph">
                  <wp:posOffset>71479</wp:posOffset>
                </wp:positionV>
                <wp:extent cx="6614795" cy="1494845"/>
                <wp:effectExtent l="0" t="0" r="0" b="0"/>
                <wp:wrapNone/>
                <wp:docPr id="3" name="Rectangle: Rounded Corners 3"/>
                <wp:cNvGraphicFramePr/>
                <a:graphic xmlns:a="http://schemas.openxmlformats.org/drawingml/2006/main">
                  <a:graphicData uri="http://schemas.microsoft.com/office/word/2010/wordprocessingShape">
                    <wps:wsp>
                      <wps:cNvSpPr/>
                      <wps:spPr>
                        <a:xfrm>
                          <a:off x="0" y="0"/>
                          <a:ext cx="6614795" cy="1494845"/>
                        </a:xfrm>
                        <a:prstGeom prst="roundRect">
                          <a:avLst/>
                        </a:prstGeom>
                        <a:solidFill>
                          <a:srgbClr val="8064A2">
                            <a:lumMod val="20000"/>
                            <a:lumOff val="80000"/>
                            <a:alpha val="50000"/>
                          </a:srgbClr>
                        </a:solidFill>
                        <a:ln>
                          <a:noFill/>
                        </a:ln>
                        <a:effectLst/>
                      </wps:spPr>
                      <wps:txbx>
                        <w:txbxContent>
                          <w:p w14:paraId="2AA44B77" w14:textId="2363959E" w:rsidR="007125A3" w:rsidRDefault="007125A3" w:rsidP="00696D8D">
                            <w:pPr>
                              <w:rPr>
                                <w:rFonts w:ascii="Calibri" w:hAnsi="Calibri" w:cs="Calibri"/>
                                <w:b/>
                                <w:color w:val="5F497A" w:themeColor="accent4" w:themeShade="BF"/>
                              </w:rPr>
                            </w:pPr>
                            <w:r w:rsidRPr="00EC7203">
                              <w:rPr>
                                <w:rFonts w:ascii="Calibri" w:hAnsi="Calibri" w:cs="Calibri"/>
                                <w:b/>
                                <w:color w:val="5F497A" w:themeColor="accent4" w:themeShade="BF"/>
                              </w:rPr>
                              <w:t>EXAMPLE 2</w:t>
                            </w:r>
                            <w:r>
                              <w:rPr>
                                <w:rFonts w:ascii="Calibri" w:hAnsi="Calibri" w:cs="Calibri"/>
                                <w:b/>
                                <w:color w:val="5F497A" w:themeColor="accent4" w:themeShade="BF"/>
                              </w:rPr>
                              <w:t xml:space="preserve">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w:t>
                            </w:r>
                            <w:r w:rsidRPr="00EC7203">
                              <w:rPr>
                                <w:rFonts w:ascii="Calibri" w:hAnsi="Calibri" w:cs="Calibri"/>
                                <w:b/>
                                <w:color w:val="5F497A" w:themeColor="accent4" w:themeShade="BF"/>
                              </w:rPr>
                              <w:t>C8</w:t>
                            </w:r>
                            <w:r>
                              <w:rPr>
                                <w:rFonts w:ascii="Calibri" w:hAnsi="Calibri" w:cs="Calibri"/>
                                <w:b/>
                                <w:color w:val="5F497A" w:themeColor="accent4" w:themeShade="BF"/>
                              </w:rPr>
                              <w:t>,</w:t>
                            </w:r>
                            <w:r>
                              <w:rPr>
                                <w:rFonts w:ascii="Calibri" w:hAnsi="Calibri" w:cs="Calibri"/>
                                <w:color w:val="5F497A" w:themeColor="accent4" w:themeShade="BF"/>
                              </w:rPr>
                              <w:t xml:space="preserve"> and has a date placed with an adoptive family </w:t>
                            </w:r>
                            <w:r w:rsidRPr="00EC7203">
                              <w:rPr>
                                <w:rFonts w:ascii="Calibri" w:hAnsi="Calibri" w:cs="Calibri"/>
                                <w:b/>
                                <w:color w:val="5F497A" w:themeColor="accent4" w:themeShade="BF"/>
                              </w:rPr>
                              <w:t>C9</w:t>
                            </w:r>
                            <w:r>
                              <w:rPr>
                                <w:rFonts w:ascii="Calibri" w:hAnsi="Calibri" w:cs="Calibri"/>
                                <w:b/>
                                <w:color w:val="5F497A" w:themeColor="accent4" w:themeShade="BF"/>
                              </w:rPr>
                              <w:t xml:space="preserve"> </w:t>
                            </w:r>
                            <w:r>
                              <w:rPr>
                                <w:rFonts w:ascii="Calibri" w:hAnsi="Calibri" w:cs="Calibri"/>
                                <w:color w:val="5F497A" w:themeColor="accent4" w:themeShade="BF"/>
                              </w:rPr>
                              <w:t>within the reporting year (1 April to 31 March) but does not have an adoption order</w:t>
                            </w:r>
                          </w:p>
                          <w:p w14:paraId="00E2EE9A" w14:textId="70D46403" w:rsidR="007125A3" w:rsidRDefault="007125A3" w:rsidP="00C667AA">
                            <w:pPr>
                              <w:rPr>
                                <w:rFonts w:ascii="Calibri" w:hAnsi="Calibri" w:cs="Calibri"/>
                                <w:color w:val="5F497A" w:themeColor="accent4" w:themeShade="BF"/>
                              </w:rPr>
                            </w:pPr>
                            <w:r>
                              <w:rPr>
                                <w:rFonts w:ascii="Calibri" w:hAnsi="Calibri" w:cs="Calibri"/>
                                <w:color w:val="5F497A" w:themeColor="accent4" w:themeShade="BF"/>
                              </w:rPr>
                              <w:t>All children/young people who have a date placed will have an adoption support package in place and should be recorded in this data collection</w:t>
                            </w:r>
                          </w:p>
                          <w:p w14:paraId="2DD5DF44" w14:textId="415611BF" w:rsidR="007125A3" w:rsidRPr="007B5C0A" w:rsidRDefault="007125A3" w:rsidP="00696D8D">
                            <w:pPr>
                              <w:rPr>
                                <w:rFonts w:ascii="Calibri" w:hAnsi="Calibri" w:cs="Calibri"/>
                                <w:color w:val="5F497A" w:themeColor="accent4" w:themeShade="BF"/>
                              </w:rPr>
                            </w:pPr>
                            <w:r>
                              <w:rPr>
                                <w:rFonts w:ascii="Calibri" w:hAnsi="Calibri" w:cs="Calibri"/>
                                <w:color w:val="5F497A" w:themeColor="accent4" w:themeShade="BF"/>
                              </w:rPr>
                              <w:t>Complete</w:t>
                            </w:r>
                            <w:r w:rsidRPr="00B61F13">
                              <w:rPr>
                                <w:rFonts w:ascii="Calibri" w:hAnsi="Calibri" w:cs="Calibri"/>
                                <w:b/>
                                <w:color w:val="5F497A" w:themeColor="accent4" w:themeShade="BF"/>
                              </w:rPr>
                              <w:t xml:space="preserve"> C8</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C9</w:t>
                            </w:r>
                            <w:r>
                              <w:rPr>
                                <w:rFonts w:ascii="Calibri" w:hAnsi="Calibri" w:cs="Calibri"/>
                                <w:color w:val="5F497A" w:themeColor="accent4" w:themeShade="BF"/>
                              </w:rPr>
                              <w:t xml:space="preserve"> and leave </w:t>
                            </w:r>
                            <w:r w:rsidRPr="00B61F13">
                              <w:rPr>
                                <w:rFonts w:ascii="Calibri" w:hAnsi="Calibri" w:cs="Calibri"/>
                                <w:b/>
                                <w:color w:val="5F497A" w:themeColor="accent4" w:themeShade="BF"/>
                              </w:rPr>
                              <w:t>C10</w:t>
                            </w:r>
                            <w:r>
                              <w:rPr>
                                <w:rFonts w:ascii="Calibri" w:hAnsi="Calibri" w:cs="Calibri"/>
                                <w:color w:val="5F497A" w:themeColor="accent4" w:themeShade="BF"/>
                              </w:rPr>
                              <w:t xml:space="preserve"> blank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1EE30" id="Rectangle: Rounded Corners 3" o:spid="_x0000_s1029" style="position:absolute;margin-left:-1.9pt;margin-top:5.65pt;width:520.85pt;height:11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TpcAIAAOUEAAAOAAAAZHJzL2Uyb0RvYy54bWysVN1P2zAQf5+0/8Hy+0hb0gIRKaqKmCax&#10;gYCJZ9dxmkiOzzu7Tdhfv7OdFsb2NO3Fva/cx+9+18urodNsr9C1YEo+PZlwpoyEqjXbkn9/uvl0&#10;zpnzwlRCg1Elf1GOXy0/frjsbaFm0ICuFDJKYlzR25I33tsiy5xsVCfcCVhlyFkDdsKTitusQtFT&#10;9k5ns8lkkfWAlUWQyjmyXicnX8b8da2kv6trpzzTJafefHwxvpvwZstLUWxR2KaVYxviH7roRGuo&#10;6DHVtfCC7bD9I1XXSgQHtT+R0GVQ161UcQaaZjp5N81jI6yKsxA4zh5hcv8vrfy2v0fWViU/5cyI&#10;jlb0QKAJs9WqYA+wM5Wq2BrQ0I7ZacCrt66gzx7tPY6aIzEMP9TYhV8aiw0R45cjxmrwTJJxsZjm&#10;ZxdzziT5pvlFfp7PQ9bs9XOLzn9W0LEglBxDE6GpCLDY3zqf4g9xoaQD3VY3rdZRwe1mrZHtBW39&#10;fLLIV7P4rd51X6FKZiLPZFw/mYkkh+ijWWjbiGSdH4KpS5eSx45/q6pNqG0gdJEaTBYVaTh2HcBL&#10;cAXJD5thBH+EcgPVCy0EITHVWXnTEgq3wvl7gURNIjGdm7+jp9bQlxxGibMG8Off7CGeGENeznqi&#10;esndj51AxZn+YohLF9M8D7cRlXx+NiMF33o2bz1m162BcJ3SYVsZxRDv9UGsEbpnuspVqEouYSTV&#10;Lrn0eFDWPp0g3bVUq1UMo3uwwt+aRytD8oBlWPDT8CzQjlTwxKJvcDgLUbwjQ4pNW1jtPNRtZEpA&#10;OuFKSwsK3VJc33j34Vjf6jHq9d9p+QsAAP//AwBQSwMEFAAGAAgAAAAhAPabREngAAAACgEAAA8A&#10;AABkcnMvZG93bnJldi54bWxMj8FOwzAMhu9Ie4fIk7igLe0KGZSm04QEEhyQGDtwzBrTVmucqsnW&#10;8vZ4Jzja/6/Pn4vN5DpxxiG0njSkywQEUuVtS7WG/efz4h5EiIas6Tyhhh8MsClnV4XJrR/pA8+7&#10;WAuGUMiNhibGPpcyVA06E5a+R+Ls2w/ORB6HWtrBjAx3nVwliZLOtMQXGtPjU4PVcXdyTLkZx0q9&#10;ve+9egkqVa7/wrtXra/n0/YRRMQp/pXhos/qULLTwZ/IBtFpWGRsHnmfZiAueZKtH0AcNKxu1Rpk&#10;Wcj/L5S/AAAA//8DAFBLAQItABQABgAIAAAAIQC2gziS/gAAAOEBAAATAAAAAAAAAAAAAAAAAAAA&#10;AABbQ29udGVudF9UeXBlc10ueG1sUEsBAi0AFAAGAAgAAAAhADj9If/WAAAAlAEAAAsAAAAAAAAA&#10;AAAAAAAALwEAAF9yZWxzLy5yZWxzUEsBAi0AFAAGAAgAAAAhAE0shOlwAgAA5QQAAA4AAAAAAAAA&#10;AAAAAAAALgIAAGRycy9lMm9Eb2MueG1sUEsBAi0AFAAGAAgAAAAhAPabREngAAAACgEAAA8AAAAA&#10;AAAAAAAAAAAAygQAAGRycy9kb3ducmV2LnhtbFBLBQYAAAAABAAEAPMAAADXBQAAAAA=&#10;" fillcolor="#e6e0ec" stroked="f">
                <v:fill opacity="32896f"/>
                <v:textbox>
                  <w:txbxContent>
                    <w:p w14:paraId="2AA44B77" w14:textId="2363959E" w:rsidR="007125A3" w:rsidRDefault="007125A3" w:rsidP="00696D8D">
                      <w:pPr>
                        <w:rPr>
                          <w:rFonts w:ascii="Calibri" w:hAnsi="Calibri" w:cs="Calibri"/>
                          <w:b/>
                          <w:color w:val="5F497A" w:themeColor="accent4" w:themeShade="BF"/>
                        </w:rPr>
                      </w:pPr>
                      <w:r w:rsidRPr="00EC7203">
                        <w:rPr>
                          <w:rFonts w:ascii="Calibri" w:hAnsi="Calibri" w:cs="Calibri"/>
                          <w:b/>
                          <w:color w:val="5F497A" w:themeColor="accent4" w:themeShade="BF"/>
                        </w:rPr>
                        <w:t>EXAMPLE 2</w:t>
                      </w:r>
                      <w:r>
                        <w:rPr>
                          <w:rFonts w:ascii="Calibri" w:hAnsi="Calibri" w:cs="Calibri"/>
                          <w:b/>
                          <w:color w:val="5F497A" w:themeColor="accent4" w:themeShade="BF"/>
                        </w:rPr>
                        <w:t xml:space="preserve">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w:t>
                      </w:r>
                      <w:r w:rsidRPr="00EC7203">
                        <w:rPr>
                          <w:rFonts w:ascii="Calibri" w:hAnsi="Calibri" w:cs="Calibri"/>
                          <w:b/>
                          <w:color w:val="5F497A" w:themeColor="accent4" w:themeShade="BF"/>
                        </w:rPr>
                        <w:t>C8</w:t>
                      </w:r>
                      <w:r>
                        <w:rPr>
                          <w:rFonts w:ascii="Calibri" w:hAnsi="Calibri" w:cs="Calibri"/>
                          <w:b/>
                          <w:color w:val="5F497A" w:themeColor="accent4" w:themeShade="BF"/>
                        </w:rPr>
                        <w:t>,</w:t>
                      </w:r>
                      <w:r>
                        <w:rPr>
                          <w:rFonts w:ascii="Calibri" w:hAnsi="Calibri" w:cs="Calibri"/>
                          <w:color w:val="5F497A" w:themeColor="accent4" w:themeShade="BF"/>
                        </w:rPr>
                        <w:t xml:space="preserve"> and has a date placed with an adoptive family </w:t>
                      </w:r>
                      <w:r w:rsidRPr="00EC7203">
                        <w:rPr>
                          <w:rFonts w:ascii="Calibri" w:hAnsi="Calibri" w:cs="Calibri"/>
                          <w:b/>
                          <w:color w:val="5F497A" w:themeColor="accent4" w:themeShade="BF"/>
                        </w:rPr>
                        <w:t>C9</w:t>
                      </w:r>
                      <w:r>
                        <w:rPr>
                          <w:rFonts w:ascii="Calibri" w:hAnsi="Calibri" w:cs="Calibri"/>
                          <w:b/>
                          <w:color w:val="5F497A" w:themeColor="accent4" w:themeShade="BF"/>
                        </w:rPr>
                        <w:t xml:space="preserve"> </w:t>
                      </w:r>
                      <w:r>
                        <w:rPr>
                          <w:rFonts w:ascii="Calibri" w:hAnsi="Calibri" w:cs="Calibri"/>
                          <w:color w:val="5F497A" w:themeColor="accent4" w:themeShade="BF"/>
                        </w:rPr>
                        <w:t>within the reporting year (1 April to 31 March) but does not have an adoption order</w:t>
                      </w:r>
                    </w:p>
                    <w:p w14:paraId="00E2EE9A" w14:textId="70D46403" w:rsidR="007125A3" w:rsidRDefault="007125A3" w:rsidP="00C667AA">
                      <w:pPr>
                        <w:rPr>
                          <w:rFonts w:ascii="Calibri" w:hAnsi="Calibri" w:cs="Calibri"/>
                          <w:color w:val="5F497A" w:themeColor="accent4" w:themeShade="BF"/>
                        </w:rPr>
                      </w:pPr>
                      <w:r>
                        <w:rPr>
                          <w:rFonts w:ascii="Calibri" w:hAnsi="Calibri" w:cs="Calibri"/>
                          <w:color w:val="5F497A" w:themeColor="accent4" w:themeShade="BF"/>
                        </w:rPr>
                        <w:t>All children/young people who have a date placed will have an adoption support package in place and should be recorded in this data collection</w:t>
                      </w:r>
                    </w:p>
                    <w:p w14:paraId="2DD5DF44" w14:textId="415611BF" w:rsidR="007125A3" w:rsidRPr="007B5C0A" w:rsidRDefault="007125A3" w:rsidP="00696D8D">
                      <w:pPr>
                        <w:rPr>
                          <w:rFonts w:ascii="Calibri" w:hAnsi="Calibri" w:cs="Calibri"/>
                          <w:color w:val="5F497A" w:themeColor="accent4" w:themeShade="BF"/>
                        </w:rPr>
                      </w:pPr>
                      <w:r>
                        <w:rPr>
                          <w:rFonts w:ascii="Calibri" w:hAnsi="Calibri" w:cs="Calibri"/>
                          <w:color w:val="5F497A" w:themeColor="accent4" w:themeShade="BF"/>
                        </w:rPr>
                        <w:t>Complete</w:t>
                      </w:r>
                      <w:r w:rsidRPr="00B61F13">
                        <w:rPr>
                          <w:rFonts w:ascii="Calibri" w:hAnsi="Calibri" w:cs="Calibri"/>
                          <w:b/>
                          <w:color w:val="5F497A" w:themeColor="accent4" w:themeShade="BF"/>
                        </w:rPr>
                        <w:t xml:space="preserve"> C8</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C9</w:t>
                      </w:r>
                      <w:r>
                        <w:rPr>
                          <w:rFonts w:ascii="Calibri" w:hAnsi="Calibri" w:cs="Calibri"/>
                          <w:color w:val="5F497A" w:themeColor="accent4" w:themeShade="BF"/>
                        </w:rPr>
                        <w:t xml:space="preserve"> and leave </w:t>
                      </w:r>
                      <w:r w:rsidRPr="00B61F13">
                        <w:rPr>
                          <w:rFonts w:ascii="Calibri" w:hAnsi="Calibri" w:cs="Calibri"/>
                          <w:b/>
                          <w:color w:val="5F497A" w:themeColor="accent4" w:themeShade="BF"/>
                        </w:rPr>
                        <w:t>C10</w:t>
                      </w:r>
                      <w:r>
                        <w:rPr>
                          <w:rFonts w:ascii="Calibri" w:hAnsi="Calibri" w:cs="Calibri"/>
                          <w:color w:val="5F497A" w:themeColor="accent4" w:themeShade="BF"/>
                        </w:rPr>
                        <w:t xml:space="preserve"> blank</w:t>
                      </w:r>
                    </w:p>
                  </w:txbxContent>
                </v:textbox>
              </v:roundrect>
            </w:pict>
          </mc:Fallback>
        </mc:AlternateContent>
      </w:r>
    </w:p>
    <w:p w14:paraId="7E697D86" w14:textId="7D69CF2F" w:rsidR="007C0AC6" w:rsidRDefault="007C0AC6" w:rsidP="00583A2E">
      <w:pPr>
        <w:rPr>
          <w:rFonts w:ascii="Calibri" w:hAnsi="Calibri"/>
          <w:b/>
          <w:lang w:val="en-US"/>
        </w:rPr>
      </w:pPr>
    </w:p>
    <w:p w14:paraId="6092FEB5" w14:textId="10643D5D" w:rsidR="0068334E" w:rsidRDefault="0068334E">
      <w:pPr>
        <w:rPr>
          <w:rFonts w:ascii="Calibri" w:hAnsi="Calibri"/>
          <w:b/>
          <w:lang w:val="en-US"/>
        </w:rPr>
      </w:pPr>
    </w:p>
    <w:p w14:paraId="43DECCC2" w14:textId="0448A43B" w:rsidR="0068334E" w:rsidRDefault="0068334E">
      <w:pPr>
        <w:rPr>
          <w:rFonts w:ascii="Calibri" w:hAnsi="Calibri"/>
          <w:b/>
          <w:lang w:val="en-US"/>
        </w:rPr>
      </w:pPr>
    </w:p>
    <w:p w14:paraId="2F4FF84C" w14:textId="496D2039" w:rsidR="0068334E" w:rsidRDefault="0068334E">
      <w:pPr>
        <w:rPr>
          <w:rFonts w:ascii="Calibri" w:hAnsi="Calibri"/>
          <w:b/>
          <w:lang w:val="en-US"/>
        </w:rPr>
      </w:pPr>
    </w:p>
    <w:p w14:paraId="41E20536" w14:textId="66967029" w:rsidR="0068334E" w:rsidRDefault="0068334E">
      <w:pPr>
        <w:rPr>
          <w:rFonts w:ascii="Calibri" w:hAnsi="Calibri"/>
          <w:b/>
          <w:lang w:val="en-US"/>
        </w:rPr>
      </w:pPr>
    </w:p>
    <w:p w14:paraId="600B9B28" w14:textId="3459BD32" w:rsidR="0068334E" w:rsidRDefault="00DC55E2">
      <w:pPr>
        <w:rPr>
          <w:rFonts w:ascii="Calibri" w:hAnsi="Calibri"/>
          <w:b/>
          <w:lang w:val="en-US"/>
        </w:rPr>
      </w:pPr>
      <w:r>
        <w:rPr>
          <w:rFonts w:ascii="Calibri" w:hAnsi="Calibri"/>
          <w:b/>
          <w:noProof/>
          <w:color w:val="8064A2" w:themeColor="accent4"/>
          <w:lang w:val="en-US"/>
        </w:rPr>
        <mc:AlternateContent>
          <mc:Choice Requires="wps">
            <w:drawing>
              <wp:anchor distT="0" distB="0" distL="114300" distR="114300" simplePos="0" relativeHeight="251658240" behindDoc="0" locked="0" layoutInCell="1" allowOverlap="1" wp14:anchorId="15433E53" wp14:editId="7582C7DE">
                <wp:simplePos x="0" y="0"/>
                <wp:positionH relativeFrom="column">
                  <wp:posOffset>-27194</wp:posOffset>
                </wp:positionH>
                <wp:positionV relativeFrom="paragraph">
                  <wp:posOffset>60187</wp:posOffset>
                </wp:positionV>
                <wp:extent cx="6615320" cy="1200647"/>
                <wp:effectExtent l="0" t="0" r="0" b="0"/>
                <wp:wrapNone/>
                <wp:docPr id="2" name="Rectangle: Rounded Corners 2"/>
                <wp:cNvGraphicFramePr/>
                <a:graphic xmlns:a="http://schemas.openxmlformats.org/drawingml/2006/main">
                  <a:graphicData uri="http://schemas.microsoft.com/office/word/2010/wordprocessingShape">
                    <wps:wsp>
                      <wps:cNvSpPr/>
                      <wps:spPr>
                        <a:xfrm>
                          <a:off x="0" y="0"/>
                          <a:ext cx="6615320" cy="1200647"/>
                        </a:xfrm>
                        <a:prstGeom prst="roundRect">
                          <a:avLst/>
                        </a:prstGeom>
                        <a:solidFill>
                          <a:srgbClr val="8064A2">
                            <a:lumMod val="20000"/>
                            <a:lumOff val="80000"/>
                            <a:alpha val="50000"/>
                          </a:srgbClr>
                        </a:solidFill>
                        <a:ln>
                          <a:noFill/>
                        </a:ln>
                        <a:effectLst/>
                      </wps:spPr>
                      <wps:txbx>
                        <w:txbxContent>
                          <w:p w14:paraId="5B1E2C70" w14:textId="1AEF2548" w:rsidR="007125A3" w:rsidRDefault="007125A3" w:rsidP="00CF79E2">
                            <w:pPr>
                              <w:rPr>
                                <w:rFonts w:ascii="Calibri" w:hAnsi="Calibri" w:cs="Calibri"/>
                                <w:color w:val="5F497A" w:themeColor="accent4" w:themeShade="BF"/>
                              </w:rPr>
                            </w:pPr>
                            <w:r w:rsidRPr="00EC7203">
                              <w:rPr>
                                <w:rFonts w:ascii="Calibri" w:hAnsi="Calibri" w:cs="Calibri"/>
                                <w:b/>
                                <w:color w:val="5F497A" w:themeColor="accent4" w:themeShade="BF"/>
                              </w:rPr>
                              <w:t>EXAMPLE 3</w:t>
                            </w:r>
                            <w:r>
                              <w:rPr>
                                <w:rFonts w:ascii="Calibri" w:hAnsi="Calibri" w:cs="Calibri"/>
                                <w:b/>
                                <w:color w:val="5F497A" w:themeColor="accent4" w:themeShade="BF"/>
                              </w:rPr>
                              <w:t xml:space="preserve">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w:t>
                            </w:r>
                            <w:r w:rsidRPr="00EC7203">
                              <w:rPr>
                                <w:rFonts w:ascii="Calibri" w:hAnsi="Calibri" w:cs="Calibri"/>
                                <w:b/>
                                <w:color w:val="5F497A" w:themeColor="accent4" w:themeShade="BF"/>
                              </w:rPr>
                              <w:t>C8</w:t>
                            </w:r>
                            <w:r>
                              <w:rPr>
                                <w:rFonts w:ascii="Calibri" w:hAnsi="Calibri" w:cs="Calibri"/>
                                <w:b/>
                                <w:color w:val="5F497A" w:themeColor="accent4" w:themeShade="BF"/>
                              </w:rPr>
                              <w:t xml:space="preserve">, </w:t>
                            </w:r>
                            <w:r>
                              <w:rPr>
                                <w:rFonts w:ascii="Calibri" w:hAnsi="Calibri" w:cs="Calibri"/>
                                <w:color w:val="5F497A" w:themeColor="accent4" w:themeShade="BF"/>
                              </w:rPr>
                              <w:t xml:space="preserve">a date placed with an adoptive family </w:t>
                            </w:r>
                            <w:r w:rsidRPr="00EC7203">
                              <w:rPr>
                                <w:rFonts w:ascii="Calibri" w:hAnsi="Calibri" w:cs="Calibri"/>
                                <w:b/>
                                <w:color w:val="5F497A" w:themeColor="accent4" w:themeShade="BF"/>
                              </w:rPr>
                              <w:t>C9</w:t>
                            </w:r>
                            <w:r>
                              <w:rPr>
                                <w:rFonts w:ascii="Calibri" w:hAnsi="Calibri" w:cs="Calibri"/>
                                <w:b/>
                                <w:color w:val="5F497A" w:themeColor="accent4" w:themeShade="BF"/>
                              </w:rPr>
                              <w:t xml:space="preserve">, </w:t>
                            </w:r>
                            <w:r w:rsidRPr="00621525">
                              <w:rPr>
                                <w:rFonts w:ascii="Calibri" w:hAnsi="Calibri" w:cs="Calibri"/>
                                <w:color w:val="5F497A" w:themeColor="accent4" w:themeShade="BF"/>
                              </w:rPr>
                              <w:t>and an adoption order</w:t>
                            </w:r>
                            <w:r>
                              <w:rPr>
                                <w:rFonts w:ascii="Calibri" w:hAnsi="Calibri" w:cs="Calibri"/>
                                <w:b/>
                                <w:color w:val="5F497A" w:themeColor="accent4" w:themeShade="BF"/>
                              </w:rPr>
                              <w:t xml:space="preserve"> C10 </w:t>
                            </w:r>
                            <w:r>
                              <w:rPr>
                                <w:rFonts w:ascii="Calibri" w:hAnsi="Calibri" w:cs="Calibri"/>
                                <w:color w:val="5F497A" w:themeColor="accent4" w:themeShade="BF"/>
                              </w:rPr>
                              <w:t xml:space="preserve">date, </w:t>
                            </w:r>
                            <w:r w:rsidRPr="00BD056E">
                              <w:rPr>
                                <w:rFonts w:ascii="Calibri" w:hAnsi="Calibri" w:cs="Calibri"/>
                                <w:b/>
                                <w:i/>
                                <w:color w:val="5F497A" w:themeColor="accent4" w:themeShade="BF"/>
                              </w:rPr>
                              <w:t>either</w:t>
                            </w:r>
                            <w:r>
                              <w:rPr>
                                <w:rFonts w:ascii="Calibri" w:hAnsi="Calibri" w:cs="Calibri"/>
                                <w:color w:val="5F497A" w:themeColor="accent4" w:themeShade="BF"/>
                              </w:rPr>
                              <w:t xml:space="preserve"> </w:t>
                            </w:r>
                            <w:r w:rsidRPr="00407BF2">
                              <w:rPr>
                                <w:rFonts w:ascii="Calibri" w:hAnsi="Calibri" w:cs="Calibri"/>
                                <w:color w:val="5F497A" w:themeColor="accent4" w:themeShade="BF"/>
                              </w:rPr>
                              <w:t>all</w:t>
                            </w:r>
                            <w:r>
                              <w:rPr>
                                <w:rFonts w:ascii="Calibri" w:hAnsi="Calibri" w:cs="Calibri"/>
                                <w:color w:val="5F497A" w:themeColor="accent4" w:themeShade="BF"/>
                              </w:rPr>
                              <w:t xml:space="preserve"> within the same reporting year (1 April to 31 March), or a date placed with an adoptive family </w:t>
                            </w:r>
                            <w:r w:rsidRPr="00EC7203">
                              <w:rPr>
                                <w:rFonts w:ascii="Calibri" w:hAnsi="Calibri" w:cs="Calibri"/>
                                <w:b/>
                                <w:color w:val="5F497A" w:themeColor="accent4" w:themeShade="BF"/>
                              </w:rPr>
                              <w:t>C9</w:t>
                            </w:r>
                            <w:r>
                              <w:rPr>
                                <w:rFonts w:ascii="Calibri" w:hAnsi="Calibri" w:cs="Calibri"/>
                                <w:b/>
                                <w:color w:val="5F497A" w:themeColor="accent4" w:themeShade="BF"/>
                              </w:rPr>
                              <w:t xml:space="preserve">, </w:t>
                            </w:r>
                            <w:r w:rsidRPr="00621525">
                              <w:rPr>
                                <w:rFonts w:ascii="Calibri" w:hAnsi="Calibri" w:cs="Calibri"/>
                                <w:color w:val="5F497A" w:themeColor="accent4" w:themeShade="BF"/>
                              </w:rPr>
                              <w:t>and an adoption order</w:t>
                            </w:r>
                            <w:r>
                              <w:rPr>
                                <w:rFonts w:ascii="Calibri" w:hAnsi="Calibri" w:cs="Calibri"/>
                                <w:b/>
                                <w:color w:val="5F497A" w:themeColor="accent4" w:themeShade="BF"/>
                              </w:rPr>
                              <w:t xml:space="preserve"> C10 </w:t>
                            </w:r>
                            <w:r>
                              <w:rPr>
                                <w:rFonts w:ascii="Calibri" w:hAnsi="Calibri" w:cs="Calibri"/>
                                <w:color w:val="5F497A" w:themeColor="accent4" w:themeShade="BF"/>
                              </w:rPr>
                              <w:t>both within the same reporting year (1 April to 31 March)</w:t>
                            </w:r>
                          </w:p>
                          <w:p w14:paraId="2ABF9887" w14:textId="41A1F769" w:rsidR="007125A3" w:rsidRPr="007B5C0A" w:rsidRDefault="007125A3" w:rsidP="00696D8D">
                            <w:pPr>
                              <w:rPr>
                                <w:rFonts w:ascii="Calibri" w:hAnsi="Calibri" w:cs="Calibri"/>
                                <w:color w:val="5F497A" w:themeColor="accent4" w:themeShade="BF"/>
                              </w:rPr>
                            </w:pPr>
                            <w:r>
                              <w:rPr>
                                <w:rFonts w:ascii="Calibri" w:hAnsi="Calibri" w:cs="Calibri"/>
                                <w:color w:val="5F497A" w:themeColor="accent4" w:themeShade="BF"/>
                              </w:rPr>
                              <w:t xml:space="preserve"> Complete </w:t>
                            </w:r>
                            <w:r w:rsidRPr="00B61F13">
                              <w:rPr>
                                <w:rFonts w:ascii="Calibri" w:hAnsi="Calibri" w:cs="Calibri"/>
                                <w:b/>
                                <w:color w:val="5F497A" w:themeColor="accent4" w:themeShade="BF"/>
                              </w:rPr>
                              <w:t>C</w:t>
                            </w:r>
                            <w:r>
                              <w:rPr>
                                <w:rFonts w:ascii="Calibri" w:hAnsi="Calibri" w:cs="Calibri"/>
                                <w:b/>
                                <w:color w:val="5F497A" w:themeColor="accent4" w:themeShade="BF"/>
                              </w:rPr>
                              <w:t>8</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w:t>
                            </w:r>
                            <w:r>
                              <w:rPr>
                                <w:rFonts w:ascii="Calibri" w:hAnsi="Calibri" w:cs="Calibri"/>
                                <w:b/>
                                <w:color w:val="5F497A" w:themeColor="accent4" w:themeShade="BF"/>
                              </w:rPr>
                              <w:t>9</w:t>
                            </w:r>
                            <w:r w:rsidRPr="00B61F13">
                              <w:rPr>
                                <w:rFonts w:ascii="Calibri" w:hAnsi="Calibri" w:cs="Calibri"/>
                                <w:b/>
                                <w:color w:val="5F497A" w:themeColor="accent4" w:themeShade="BF"/>
                              </w:rPr>
                              <w:t xml:space="preserve"> </w:t>
                            </w:r>
                            <w:r>
                              <w:rPr>
                                <w:rFonts w:ascii="Calibri" w:hAnsi="Calibri" w:cs="Calibri"/>
                                <w:color w:val="5F497A" w:themeColor="accent4" w:themeShade="BF"/>
                              </w:rPr>
                              <w:t xml:space="preserve">and </w:t>
                            </w:r>
                            <w:r w:rsidRPr="00B61F13">
                              <w:rPr>
                                <w:rFonts w:ascii="Calibri" w:hAnsi="Calibri" w:cs="Calibri"/>
                                <w:b/>
                                <w:color w:val="5F497A" w:themeColor="accent4" w:themeShade="BF"/>
                              </w:rPr>
                              <w:t>C</w:t>
                            </w:r>
                            <w:r>
                              <w:rPr>
                                <w:rFonts w:ascii="Calibri" w:hAnsi="Calibri" w:cs="Calibri"/>
                                <w:b/>
                                <w:color w:val="5F497A" w:themeColor="accent4" w:themeShade="BF"/>
                              </w:rPr>
                              <w:t>10</w:t>
                            </w:r>
                            <w:r>
                              <w:rPr>
                                <w:rFonts w:ascii="Calibri" w:hAnsi="Calibri" w:cs="Calibri"/>
                                <w:color w:val="5F497A" w:themeColor="accent4" w:themeShade="B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33E53" id="Rectangle: Rounded Corners 2" o:spid="_x0000_s1030" style="position:absolute;margin-left:-2.15pt;margin-top:4.75pt;width:520.9pt;height:9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zbQIAAOUEAAAOAAAAZHJzL2Uyb0RvYy54bWysVMlu2zAQvRfoPxC817JdZxMiB4YDFwXS&#10;JEhS5ExTlCWA4rBD2lL69R2SkpOmPRW90LNplvdmfHnVt5odFLoGTMFnkylnykgoG7Mr+Penzadz&#10;zpwXphQajCr4i3L8avnxw2VnczWHGnSpkFES4/LOFrz23uZZ5mStWuEmYJUhZwXYCk8q7rISRUfZ&#10;W53Np9PTrAMsLYJUzpH1Ojn5MuavKiX9XVU55ZkuOPXm44vx3YY3W16KfIfC1o0c2hD/0EUrGkNF&#10;j6muhRdsj80fqdpGIjio/ERCm0FVNVLFGWia2fTdNI+1sCrOQuA4e4TJ/b+08vZwj6wpCz7nzIiW&#10;KHog0ITZaZWzB9ibUpVsDWiIYzYPeHXW5fTZo73HQXMkhuH7CtvwS2OxPmL8csRY9Z5JMp6ezk4+&#10;z4kKSb5ZoHBxFrJmr59bdP6LgpYFoeAYmghNRYDF4cb5FD/GhZIOdFNuGq2jgrvtWiM7CGL9nCqs&#10;5vFbvW+/QZnMVHk60E9mWpIx+mgW2tYiWU/GYOrSpeSx49+qahNqGwhdpAaTRcU1HLoO4CW4guT7&#10;bR/BX4zAbqF8IUIQ0qY6KzcNoXAjnL8XSKtJyNG5+Tt6Kg1dwWGQOKsBf/7NHuJpY8jLWUerXnD3&#10;Yy9Qcaa/Gtqli9liEW4jKouTs8AOvvVs33rMvl0D4Tqjw7YyiiHe61GsENpnuspVqEouYSTVLrj0&#10;OCprn06Q7lqq1SqG0T1Y4W/Mo5UhecAyEPzUPwu0wyp42qJbGM9C5O+WIcUmFlZ7D1UTNyUgnXAl&#10;0oJCtxTpG+4+HOtbPUa9/jstfwEAAP//AwBQSwMEFAAGAAgAAAAhADWiW7XfAAAACQEAAA8AAABk&#10;cnMvZG93bnJldi54bWxMj8FuwjAQRO+V+g/WVuqlAodSDKRxEKrUSuWAVMqBo4m3SUS8jmJD0r/v&#10;ciq3Wc3o7Uy2GlwjLtiF2pOGyTgBgVR4W1OpYf/9PlqACNGQNY0n1PCLAVb5/V1mUut7+sLLLpaC&#10;IRRSo6GKsU2lDEWFzoSxb5HY+/GdM5HPrpS2Mz3DXSOfk0RJZ2riD5Vp8a3C4rQ7O6Y89X2hNtu9&#10;Vx9BTZRrDzj71PrxYVi/gog4xP8wXOtzdci509GfyQbRaBi9TDmpYTkDcbWT6ZzVkdVyoUDmmbxd&#10;kP8BAAD//wMAUEsBAi0AFAAGAAgAAAAhALaDOJL+AAAA4QEAABMAAAAAAAAAAAAAAAAAAAAAAFtD&#10;b250ZW50X1R5cGVzXS54bWxQSwECLQAUAAYACAAAACEAOP0h/9YAAACUAQAACwAAAAAAAAAAAAAA&#10;AAAvAQAAX3JlbHMvLnJlbHNQSwECLQAUAAYACAAAACEAXf/uM20CAADlBAAADgAAAAAAAAAAAAAA&#10;AAAuAgAAZHJzL2Uyb0RvYy54bWxQSwECLQAUAAYACAAAACEANaJbtd8AAAAJAQAADwAAAAAAAAAA&#10;AAAAAADHBAAAZHJzL2Rvd25yZXYueG1sUEsFBgAAAAAEAAQA8wAAANMFAAAAAA==&#10;" fillcolor="#e6e0ec" stroked="f">
                <v:fill opacity="32896f"/>
                <v:textbox>
                  <w:txbxContent>
                    <w:p w14:paraId="5B1E2C70" w14:textId="1AEF2548" w:rsidR="007125A3" w:rsidRDefault="007125A3" w:rsidP="00CF79E2">
                      <w:pPr>
                        <w:rPr>
                          <w:rFonts w:ascii="Calibri" w:hAnsi="Calibri" w:cs="Calibri"/>
                          <w:color w:val="5F497A" w:themeColor="accent4" w:themeShade="BF"/>
                        </w:rPr>
                      </w:pPr>
                      <w:r w:rsidRPr="00EC7203">
                        <w:rPr>
                          <w:rFonts w:ascii="Calibri" w:hAnsi="Calibri" w:cs="Calibri"/>
                          <w:b/>
                          <w:color w:val="5F497A" w:themeColor="accent4" w:themeShade="BF"/>
                        </w:rPr>
                        <w:t>EXAMPLE 3</w:t>
                      </w:r>
                      <w:r>
                        <w:rPr>
                          <w:rFonts w:ascii="Calibri" w:hAnsi="Calibri" w:cs="Calibri"/>
                          <w:b/>
                          <w:color w:val="5F497A" w:themeColor="accent4" w:themeShade="BF"/>
                        </w:rPr>
                        <w:t xml:space="preserve">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w:t>
                      </w:r>
                      <w:r w:rsidRPr="00EC7203">
                        <w:rPr>
                          <w:rFonts w:ascii="Calibri" w:hAnsi="Calibri" w:cs="Calibri"/>
                          <w:b/>
                          <w:color w:val="5F497A" w:themeColor="accent4" w:themeShade="BF"/>
                        </w:rPr>
                        <w:t>C8</w:t>
                      </w:r>
                      <w:r>
                        <w:rPr>
                          <w:rFonts w:ascii="Calibri" w:hAnsi="Calibri" w:cs="Calibri"/>
                          <w:b/>
                          <w:color w:val="5F497A" w:themeColor="accent4" w:themeShade="BF"/>
                        </w:rPr>
                        <w:t xml:space="preserve">, </w:t>
                      </w:r>
                      <w:r>
                        <w:rPr>
                          <w:rFonts w:ascii="Calibri" w:hAnsi="Calibri" w:cs="Calibri"/>
                          <w:color w:val="5F497A" w:themeColor="accent4" w:themeShade="BF"/>
                        </w:rPr>
                        <w:t xml:space="preserve">a date placed with an adoptive family </w:t>
                      </w:r>
                      <w:r w:rsidRPr="00EC7203">
                        <w:rPr>
                          <w:rFonts w:ascii="Calibri" w:hAnsi="Calibri" w:cs="Calibri"/>
                          <w:b/>
                          <w:color w:val="5F497A" w:themeColor="accent4" w:themeShade="BF"/>
                        </w:rPr>
                        <w:t>C9</w:t>
                      </w:r>
                      <w:r>
                        <w:rPr>
                          <w:rFonts w:ascii="Calibri" w:hAnsi="Calibri" w:cs="Calibri"/>
                          <w:b/>
                          <w:color w:val="5F497A" w:themeColor="accent4" w:themeShade="BF"/>
                        </w:rPr>
                        <w:t xml:space="preserve">, </w:t>
                      </w:r>
                      <w:r w:rsidRPr="00621525">
                        <w:rPr>
                          <w:rFonts w:ascii="Calibri" w:hAnsi="Calibri" w:cs="Calibri"/>
                          <w:color w:val="5F497A" w:themeColor="accent4" w:themeShade="BF"/>
                        </w:rPr>
                        <w:t>and an adoption order</w:t>
                      </w:r>
                      <w:r>
                        <w:rPr>
                          <w:rFonts w:ascii="Calibri" w:hAnsi="Calibri" w:cs="Calibri"/>
                          <w:b/>
                          <w:color w:val="5F497A" w:themeColor="accent4" w:themeShade="BF"/>
                        </w:rPr>
                        <w:t xml:space="preserve"> C10 </w:t>
                      </w:r>
                      <w:r>
                        <w:rPr>
                          <w:rFonts w:ascii="Calibri" w:hAnsi="Calibri" w:cs="Calibri"/>
                          <w:color w:val="5F497A" w:themeColor="accent4" w:themeShade="BF"/>
                        </w:rPr>
                        <w:t xml:space="preserve">date, </w:t>
                      </w:r>
                      <w:r w:rsidRPr="00BD056E">
                        <w:rPr>
                          <w:rFonts w:ascii="Calibri" w:hAnsi="Calibri" w:cs="Calibri"/>
                          <w:b/>
                          <w:i/>
                          <w:color w:val="5F497A" w:themeColor="accent4" w:themeShade="BF"/>
                        </w:rPr>
                        <w:t>either</w:t>
                      </w:r>
                      <w:r>
                        <w:rPr>
                          <w:rFonts w:ascii="Calibri" w:hAnsi="Calibri" w:cs="Calibri"/>
                          <w:color w:val="5F497A" w:themeColor="accent4" w:themeShade="BF"/>
                        </w:rPr>
                        <w:t xml:space="preserve"> </w:t>
                      </w:r>
                      <w:r w:rsidRPr="00407BF2">
                        <w:rPr>
                          <w:rFonts w:ascii="Calibri" w:hAnsi="Calibri" w:cs="Calibri"/>
                          <w:color w:val="5F497A" w:themeColor="accent4" w:themeShade="BF"/>
                        </w:rPr>
                        <w:t>all</w:t>
                      </w:r>
                      <w:r>
                        <w:rPr>
                          <w:rFonts w:ascii="Calibri" w:hAnsi="Calibri" w:cs="Calibri"/>
                          <w:color w:val="5F497A" w:themeColor="accent4" w:themeShade="BF"/>
                        </w:rPr>
                        <w:t xml:space="preserve"> within the same reporting year (1 April to 31 March), or a date placed with an adoptive family </w:t>
                      </w:r>
                      <w:r w:rsidRPr="00EC7203">
                        <w:rPr>
                          <w:rFonts w:ascii="Calibri" w:hAnsi="Calibri" w:cs="Calibri"/>
                          <w:b/>
                          <w:color w:val="5F497A" w:themeColor="accent4" w:themeShade="BF"/>
                        </w:rPr>
                        <w:t>C9</w:t>
                      </w:r>
                      <w:r>
                        <w:rPr>
                          <w:rFonts w:ascii="Calibri" w:hAnsi="Calibri" w:cs="Calibri"/>
                          <w:b/>
                          <w:color w:val="5F497A" w:themeColor="accent4" w:themeShade="BF"/>
                        </w:rPr>
                        <w:t xml:space="preserve">, </w:t>
                      </w:r>
                      <w:r w:rsidRPr="00621525">
                        <w:rPr>
                          <w:rFonts w:ascii="Calibri" w:hAnsi="Calibri" w:cs="Calibri"/>
                          <w:color w:val="5F497A" w:themeColor="accent4" w:themeShade="BF"/>
                        </w:rPr>
                        <w:t>and an adoption order</w:t>
                      </w:r>
                      <w:r>
                        <w:rPr>
                          <w:rFonts w:ascii="Calibri" w:hAnsi="Calibri" w:cs="Calibri"/>
                          <w:b/>
                          <w:color w:val="5F497A" w:themeColor="accent4" w:themeShade="BF"/>
                        </w:rPr>
                        <w:t xml:space="preserve"> C10 </w:t>
                      </w:r>
                      <w:r>
                        <w:rPr>
                          <w:rFonts w:ascii="Calibri" w:hAnsi="Calibri" w:cs="Calibri"/>
                          <w:color w:val="5F497A" w:themeColor="accent4" w:themeShade="BF"/>
                        </w:rPr>
                        <w:t>both within the same reporting year (1 April to 31 March)</w:t>
                      </w:r>
                    </w:p>
                    <w:p w14:paraId="2ABF9887" w14:textId="41A1F769" w:rsidR="007125A3" w:rsidRPr="007B5C0A" w:rsidRDefault="007125A3" w:rsidP="00696D8D">
                      <w:pPr>
                        <w:rPr>
                          <w:rFonts w:ascii="Calibri" w:hAnsi="Calibri" w:cs="Calibri"/>
                          <w:color w:val="5F497A" w:themeColor="accent4" w:themeShade="BF"/>
                        </w:rPr>
                      </w:pPr>
                      <w:r>
                        <w:rPr>
                          <w:rFonts w:ascii="Calibri" w:hAnsi="Calibri" w:cs="Calibri"/>
                          <w:color w:val="5F497A" w:themeColor="accent4" w:themeShade="BF"/>
                        </w:rPr>
                        <w:t xml:space="preserve"> Complete </w:t>
                      </w:r>
                      <w:r w:rsidRPr="00B61F13">
                        <w:rPr>
                          <w:rFonts w:ascii="Calibri" w:hAnsi="Calibri" w:cs="Calibri"/>
                          <w:b/>
                          <w:color w:val="5F497A" w:themeColor="accent4" w:themeShade="BF"/>
                        </w:rPr>
                        <w:t>C</w:t>
                      </w:r>
                      <w:r>
                        <w:rPr>
                          <w:rFonts w:ascii="Calibri" w:hAnsi="Calibri" w:cs="Calibri"/>
                          <w:b/>
                          <w:color w:val="5F497A" w:themeColor="accent4" w:themeShade="BF"/>
                        </w:rPr>
                        <w:t>8</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w:t>
                      </w:r>
                      <w:r>
                        <w:rPr>
                          <w:rFonts w:ascii="Calibri" w:hAnsi="Calibri" w:cs="Calibri"/>
                          <w:b/>
                          <w:color w:val="5F497A" w:themeColor="accent4" w:themeShade="BF"/>
                        </w:rPr>
                        <w:t>9</w:t>
                      </w:r>
                      <w:r w:rsidRPr="00B61F13">
                        <w:rPr>
                          <w:rFonts w:ascii="Calibri" w:hAnsi="Calibri" w:cs="Calibri"/>
                          <w:b/>
                          <w:color w:val="5F497A" w:themeColor="accent4" w:themeShade="BF"/>
                        </w:rPr>
                        <w:t xml:space="preserve"> </w:t>
                      </w:r>
                      <w:r>
                        <w:rPr>
                          <w:rFonts w:ascii="Calibri" w:hAnsi="Calibri" w:cs="Calibri"/>
                          <w:color w:val="5F497A" w:themeColor="accent4" w:themeShade="BF"/>
                        </w:rPr>
                        <w:t xml:space="preserve">and </w:t>
                      </w:r>
                      <w:r w:rsidRPr="00B61F13">
                        <w:rPr>
                          <w:rFonts w:ascii="Calibri" w:hAnsi="Calibri" w:cs="Calibri"/>
                          <w:b/>
                          <w:color w:val="5F497A" w:themeColor="accent4" w:themeShade="BF"/>
                        </w:rPr>
                        <w:t>C</w:t>
                      </w:r>
                      <w:r>
                        <w:rPr>
                          <w:rFonts w:ascii="Calibri" w:hAnsi="Calibri" w:cs="Calibri"/>
                          <w:b/>
                          <w:color w:val="5F497A" w:themeColor="accent4" w:themeShade="BF"/>
                        </w:rPr>
                        <w:t>10</w:t>
                      </w:r>
                      <w:r>
                        <w:rPr>
                          <w:rFonts w:ascii="Calibri" w:hAnsi="Calibri" w:cs="Calibri"/>
                          <w:color w:val="5F497A" w:themeColor="accent4" w:themeShade="BF"/>
                        </w:rPr>
                        <w:t xml:space="preserve"> </w:t>
                      </w:r>
                    </w:p>
                  </w:txbxContent>
                </v:textbox>
              </v:roundrect>
            </w:pict>
          </mc:Fallback>
        </mc:AlternateContent>
      </w:r>
    </w:p>
    <w:p w14:paraId="611884EF" w14:textId="4A15CAEC" w:rsidR="0068334E" w:rsidRDefault="0068334E">
      <w:pPr>
        <w:rPr>
          <w:rFonts w:ascii="Calibri" w:hAnsi="Calibri"/>
          <w:b/>
          <w:lang w:val="en-US"/>
        </w:rPr>
      </w:pPr>
    </w:p>
    <w:p w14:paraId="0A27CA60" w14:textId="3506F34B" w:rsidR="0068334E" w:rsidRDefault="0068334E">
      <w:pPr>
        <w:rPr>
          <w:rFonts w:ascii="Calibri" w:hAnsi="Calibri"/>
          <w:b/>
          <w:lang w:val="en-US"/>
        </w:rPr>
      </w:pPr>
    </w:p>
    <w:p w14:paraId="328FA93F" w14:textId="46076557" w:rsidR="0068334E" w:rsidRDefault="0068334E">
      <w:pPr>
        <w:rPr>
          <w:rFonts w:ascii="Calibri" w:hAnsi="Calibri"/>
          <w:b/>
          <w:lang w:val="en-US"/>
        </w:rPr>
      </w:pPr>
    </w:p>
    <w:p w14:paraId="77F04B9B" w14:textId="24C78F0D" w:rsidR="00DC55E2" w:rsidRDefault="008243CC">
      <w:pPr>
        <w:rPr>
          <w:rFonts w:ascii="Calibri" w:hAnsi="Calibri"/>
          <w:b/>
          <w:lang w:val="en-US"/>
        </w:rPr>
      </w:pPr>
      <w:r>
        <w:rPr>
          <w:rFonts w:ascii="Calibri" w:hAnsi="Calibri"/>
          <w:b/>
          <w:noProof/>
          <w:color w:val="8064A2" w:themeColor="accent4"/>
          <w:lang w:val="en-US"/>
        </w:rPr>
        <mc:AlternateContent>
          <mc:Choice Requires="wps">
            <w:drawing>
              <wp:anchor distT="0" distB="0" distL="114300" distR="114300" simplePos="0" relativeHeight="251658244" behindDoc="0" locked="0" layoutInCell="1" allowOverlap="1" wp14:anchorId="0DD71DC9" wp14:editId="3C435E34">
                <wp:simplePos x="0" y="0"/>
                <wp:positionH relativeFrom="column">
                  <wp:posOffset>-28272</wp:posOffset>
                </wp:positionH>
                <wp:positionV relativeFrom="paragraph">
                  <wp:posOffset>261648</wp:posOffset>
                </wp:positionV>
                <wp:extent cx="6614795" cy="1316736"/>
                <wp:effectExtent l="0" t="0" r="0" b="0"/>
                <wp:wrapNone/>
                <wp:docPr id="6" name="Rectangle: Rounded Corners 6"/>
                <wp:cNvGraphicFramePr/>
                <a:graphic xmlns:a="http://schemas.openxmlformats.org/drawingml/2006/main">
                  <a:graphicData uri="http://schemas.microsoft.com/office/word/2010/wordprocessingShape">
                    <wps:wsp>
                      <wps:cNvSpPr/>
                      <wps:spPr>
                        <a:xfrm>
                          <a:off x="0" y="0"/>
                          <a:ext cx="6614795" cy="1316736"/>
                        </a:xfrm>
                        <a:prstGeom prst="roundRect">
                          <a:avLst/>
                        </a:prstGeom>
                        <a:solidFill>
                          <a:srgbClr val="8064A2">
                            <a:lumMod val="20000"/>
                            <a:lumOff val="80000"/>
                            <a:alpha val="50000"/>
                          </a:srgbClr>
                        </a:solidFill>
                        <a:ln>
                          <a:noFill/>
                        </a:ln>
                        <a:effectLst/>
                      </wps:spPr>
                      <wps:txbx>
                        <w:txbxContent>
                          <w:p w14:paraId="5F8BB453" w14:textId="06607C42" w:rsidR="007125A3" w:rsidRDefault="007125A3" w:rsidP="00FB0C46">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Pr>
                                <w:rFonts w:ascii="Calibri" w:hAnsi="Calibri" w:cs="Calibri"/>
                                <w:b/>
                                <w:color w:val="5F497A" w:themeColor="accent4" w:themeShade="BF"/>
                              </w:rPr>
                              <w:t>4 (post 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adoption order prior to the reporting year (1 April)</w:t>
                            </w:r>
                          </w:p>
                          <w:p w14:paraId="0D91C440" w14:textId="77777777" w:rsidR="007125A3" w:rsidRDefault="007125A3" w:rsidP="00FB0C46">
                            <w:pPr>
                              <w:rPr>
                                <w:rFonts w:ascii="Calibri" w:hAnsi="Calibri" w:cs="Calibri"/>
                                <w:color w:val="5F497A" w:themeColor="accent4" w:themeShade="BF"/>
                              </w:rPr>
                            </w:pPr>
                            <w:r>
                              <w:rPr>
                                <w:rFonts w:ascii="Calibri" w:hAnsi="Calibri" w:cs="Calibri"/>
                                <w:color w:val="5F497A" w:themeColor="accent4" w:themeShade="BF"/>
                              </w:rPr>
                              <w:t xml:space="preserve">The date of adoption order is required for all children/young people for whom an adoption support contact has been made post adoption order </w:t>
                            </w:r>
                          </w:p>
                          <w:p w14:paraId="2C227489" w14:textId="77777777" w:rsidR="007125A3" w:rsidRPr="007B5C0A" w:rsidRDefault="007125A3" w:rsidP="00FB0C46">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C10</w:t>
                            </w:r>
                            <w:r>
                              <w:rPr>
                                <w:rFonts w:ascii="Calibri" w:hAnsi="Calibri" w:cs="Calibri"/>
                                <w:color w:val="5F497A" w:themeColor="accent4" w:themeShade="BF"/>
                              </w:rPr>
                              <w:t xml:space="preserve"> and leave </w:t>
                            </w:r>
                            <w:r w:rsidRPr="00B61F13">
                              <w:rPr>
                                <w:rFonts w:ascii="Calibri" w:hAnsi="Calibri" w:cs="Calibri"/>
                                <w:b/>
                                <w:color w:val="5F497A" w:themeColor="accent4" w:themeShade="BF"/>
                              </w:rPr>
                              <w:t xml:space="preserve">C8 </w:t>
                            </w:r>
                            <w:r>
                              <w:rPr>
                                <w:rFonts w:ascii="Calibri" w:hAnsi="Calibri" w:cs="Calibri"/>
                                <w:color w:val="5F497A" w:themeColor="accent4" w:themeShade="BF"/>
                              </w:rPr>
                              <w:t xml:space="preserve">and </w:t>
                            </w:r>
                            <w:r w:rsidRPr="00B61F13">
                              <w:rPr>
                                <w:rFonts w:ascii="Calibri" w:hAnsi="Calibri" w:cs="Calibri"/>
                                <w:b/>
                                <w:color w:val="5F497A" w:themeColor="accent4" w:themeShade="BF"/>
                              </w:rPr>
                              <w:t>C9</w:t>
                            </w:r>
                            <w:r>
                              <w:rPr>
                                <w:rFonts w:ascii="Calibri" w:hAnsi="Calibri" w:cs="Calibri"/>
                                <w:color w:val="5F497A" w:themeColor="accent4" w:themeShade="BF"/>
                              </w:rPr>
                              <w:t xml:space="preserve"> blank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D71DC9" id="Rectangle: Rounded Corners 6" o:spid="_x0000_s1031" style="position:absolute;margin-left:-2.25pt;margin-top:20.6pt;width:520.85pt;height:103.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b3McgIAAOUEAAAOAAAAZHJzL2Uyb0RvYy54bWysVN1P2zAQf5+0/8Hy+0hT2gARKaqKmCax&#10;gYCJZ9dxmkiOzzu7Tdhfv7OTFMb2NO3Fva/cx+9+18urvtXsoNA1YAqensw4U0ZC2Zhdwb8/3Xw6&#10;58x5YUqhwaiCvyjHr1YfP1x2NldzqEGXChklMS7vbMFr722eJE7WqhXuBKwy5KwAW+FJxV1Sougo&#10;e6uT+WyWJR1gaRGkco6s14OTr2L+qlLS31WVU57pglNvPr4Y3214k9WlyHcobN3IsQ3xD120ojFU&#10;9JjqWnjB9tj8kaptJIKDyp9IaBOoqkaqOANNk87eTfNYC6viLASOs0eY3P9LK78d7pE1ZcEzzoxo&#10;aUUPBJowO61y9gB7U6qSbQAN7ZhlAa/Oupw+e7T3OGqOxDB8X2Ebfmks1keMX44Yq94zScYsSxdn&#10;F0vOJPnS0zQ7O41Zk9fPLTr/WUHLglBwDE2EpiLA4nDrPNWl+CkulHSgm/Km0ToquNtuNLKDoK2f&#10;z7LFeh6/1fv2K5SDmcgzG9dPZiLJFH00C21rMViXUzBVdUPy2MFvVbUJtQ2ELoYGB4uKNBy7DuAN&#10;cAXJ99s+gr+cgN1C+UILQRiY6qy8aQiFW+H8vUCiJpGYzs3f0VNp6AoOo8RZDfjzb/YQT4whL2cd&#10;Ub3g7sdeoOJMfzHEpYt0sQi3EZXF8mxOCr71bN96zL7dAOGa0mFbGcUQ7/UkVgjtM13lOlQllzCS&#10;ahdcepyUjR9OkO5aqvU6htE9WOFvzaOVIXnAMiz4qX8WaEcqeGLRN5jOQuTvyDDEDltY7z1UTWRK&#10;QHrAlZYWFLqluL7x7sOxvtVj1Ou/0+oXAAAA//8DAFBLAwQUAAYACAAAACEAgoZMrOAAAAAKAQAA&#10;DwAAAGRycy9kb3ducmV2LnhtbEyPwUrDQBCG74LvsIzgRdpNYrotMZsigoIeBGsPHrfZaRLMzobs&#10;tolv7/Sktxn+n2++Kbez68UZx9B50pAuExBItbcdNRr2n8+LDYgQDVnTe0INPxhgW11flaawfqIP&#10;PO9iIxhCoTAa2hiHQspQt+hMWPoBibOjH52JvI6NtKOZGO56mSWJks50xBdaM+BTi/X37uSYcjdN&#10;tXp733v1ElSq3PCFq1etb2/mxwcQEef4V4aLPqtDxU4HfyIbRK9hka+4qSFPMxCXPLlf83TQkOUb&#10;BbIq5f8Xql8AAAD//wMAUEsBAi0AFAAGAAgAAAAhALaDOJL+AAAA4QEAABMAAAAAAAAAAAAAAAAA&#10;AAAAAFtDb250ZW50X1R5cGVzXS54bWxQSwECLQAUAAYACAAAACEAOP0h/9YAAACUAQAACwAAAAAA&#10;AAAAAAAAAAAvAQAAX3JlbHMvLnJlbHNQSwECLQAUAAYACAAAACEAMHm9zHICAADlBAAADgAAAAAA&#10;AAAAAAAAAAAuAgAAZHJzL2Uyb0RvYy54bWxQSwECLQAUAAYACAAAACEAgoZMrOAAAAAKAQAADwAA&#10;AAAAAAAAAAAAAADMBAAAZHJzL2Rvd25yZXYueG1sUEsFBgAAAAAEAAQA8wAAANkFAAAAAA==&#10;" fillcolor="#e6e0ec" stroked="f">
                <v:fill opacity="32896f"/>
                <v:textbox>
                  <w:txbxContent>
                    <w:p w14:paraId="5F8BB453" w14:textId="06607C42" w:rsidR="007125A3" w:rsidRDefault="007125A3" w:rsidP="00FB0C46">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Pr>
                          <w:rFonts w:ascii="Calibri" w:hAnsi="Calibri" w:cs="Calibri"/>
                          <w:b/>
                          <w:color w:val="5F497A" w:themeColor="accent4" w:themeShade="BF"/>
                        </w:rPr>
                        <w:t>4 (post 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adoption order prior to the reporting year (1 April)</w:t>
                      </w:r>
                    </w:p>
                    <w:p w14:paraId="0D91C440" w14:textId="77777777" w:rsidR="007125A3" w:rsidRDefault="007125A3" w:rsidP="00FB0C46">
                      <w:pPr>
                        <w:rPr>
                          <w:rFonts w:ascii="Calibri" w:hAnsi="Calibri" w:cs="Calibri"/>
                          <w:color w:val="5F497A" w:themeColor="accent4" w:themeShade="BF"/>
                        </w:rPr>
                      </w:pPr>
                      <w:r>
                        <w:rPr>
                          <w:rFonts w:ascii="Calibri" w:hAnsi="Calibri" w:cs="Calibri"/>
                          <w:color w:val="5F497A" w:themeColor="accent4" w:themeShade="BF"/>
                        </w:rPr>
                        <w:t xml:space="preserve">The date of adoption order is required for all children/young people for whom an adoption support contact has been made post adoption order </w:t>
                      </w:r>
                    </w:p>
                    <w:p w14:paraId="2C227489" w14:textId="77777777" w:rsidR="007125A3" w:rsidRPr="007B5C0A" w:rsidRDefault="007125A3" w:rsidP="00FB0C46">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C10</w:t>
                      </w:r>
                      <w:r>
                        <w:rPr>
                          <w:rFonts w:ascii="Calibri" w:hAnsi="Calibri" w:cs="Calibri"/>
                          <w:color w:val="5F497A" w:themeColor="accent4" w:themeShade="BF"/>
                        </w:rPr>
                        <w:t xml:space="preserve"> and leave </w:t>
                      </w:r>
                      <w:r w:rsidRPr="00B61F13">
                        <w:rPr>
                          <w:rFonts w:ascii="Calibri" w:hAnsi="Calibri" w:cs="Calibri"/>
                          <w:b/>
                          <w:color w:val="5F497A" w:themeColor="accent4" w:themeShade="BF"/>
                        </w:rPr>
                        <w:t xml:space="preserve">C8 </w:t>
                      </w:r>
                      <w:r>
                        <w:rPr>
                          <w:rFonts w:ascii="Calibri" w:hAnsi="Calibri" w:cs="Calibri"/>
                          <w:color w:val="5F497A" w:themeColor="accent4" w:themeShade="BF"/>
                        </w:rPr>
                        <w:t xml:space="preserve">and </w:t>
                      </w:r>
                      <w:r w:rsidRPr="00B61F13">
                        <w:rPr>
                          <w:rFonts w:ascii="Calibri" w:hAnsi="Calibri" w:cs="Calibri"/>
                          <w:b/>
                          <w:color w:val="5F497A" w:themeColor="accent4" w:themeShade="BF"/>
                        </w:rPr>
                        <w:t>C9</w:t>
                      </w:r>
                      <w:r>
                        <w:rPr>
                          <w:rFonts w:ascii="Calibri" w:hAnsi="Calibri" w:cs="Calibri"/>
                          <w:color w:val="5F497A" w:themeColor="accent4" w:themeShade="BF"/>
                        </w:rPr>
                        <w:t xml:space="preserve"> blank</w:t>
                      </w:r>
                    </w:p>
                  </w:txbxContent>
                </v:textbox>
              </v:roundrect>
            </w:pict>
          </mc:Fallback>
        </mc:AlternateContent>
      </w:r>
    </w:p>
    <w:p w14:paraId="7A69F64C" w14:textId="4D0FCCDD" w:rsidR="008243CC" w:rsidRDefault="008243CC">
      <w:pPr>
        <w:rPr>
          <w:rFonts w:ascii="Calibri" w:hAnsi="Calibri"/>
          <w:b/>
          <w:lang w:val="en-US"/>
        </w:rPr>
      </w:pPr>
    </w:p>
    <w:p w14:paraId="700C2274" w14:textId="593D1CB3" w:rsidR="008243CC" w:rsidRDefault="008243CC">
      <w:pPr>
        <w:rPr>
          <w:rFonts w:ascii="Calibri" w:hAnsi="Calibri"/>
          <w:b/>
          <w:lang w:val="en-US"/>
        </w:rPr>
      </w:pPr>
    </w:p>
    <w:p w14:paraId="40D815C1" w14:textId="25CC5E79" w:rsidR="008243CC" w:rsidRDefault="008243CC">
      <w:pPr>
        <w:rPr>
          <w:rFonts w:ascii="Calibri" w:hAnsi="Calibri"/>
          <w:b/>
          <w:lang w:val="en-US"/>
        </w:rPr>
      </w:pPr>
    </w:p>
    <w:p w14:paraId="4627AE72" w14:textId="085A9DAF" w:rsidR="008243CC" w:rsidRDefault="008243CC">
      <w:pPr>
        <w:rPr>
          <w:rFonts w:ascii="Calibri" w:hAnsi="Calibri"/>
          <w:b/>
          <w:lang w:val="en-US"/>
        </w:rPr>
      </w:pPr>
    </w:p>
    <w:p w14:paraId="1927DF20" w14:textId="4CF24D6B" w:rsidR="008243CC" w:rsidRDefault="008243CC">
      <w:pPr>
        <w:rPr>
          <w:rFonts w:ascii="Calibri" w:hAnsi="Calibri"/>
          <w:b/>
          <w:lang w:val="en-US"/>
        </w:rPr>
      </w:pPr>
    </w:p>
    <w:p w14:paraId="5AB375E1" w14:textId="2CE1EF1F" w:rsidR="008C02F0" w:rsidRDefault="008C02F0">
      <w:pPr>
        <w:rPr>
          <w:rFonts w:ascii="Calibri" w:hAnsi="Calibri"/>
          <w:b/>
          <w:lang w:val="en-US"/>
        </w:rPr>
      </w:pPr>
      <w:r>
        <w:rPr>
          <w:rFonts w:ascii="Calibri" w:hAnsi="Calibri"/>
          <w:b/>
          <w:lang w:val="en-US"/>
        </w:rPr>
        <w:t>A Match or Placement Disruption</w:t>
      </w:r>
    </w:p>
    <w:p w14:paraId="579DEAD5" w14:textId="434A6C0F" w:rsidR="00102A1D" w:rsidRDefault="008C02F0" w:rsidP="00614370">
      <w:pPr>
        <w:jc w:val="both"/>
        <w:rPr>
          <w:rFonts w:ascii="Calibri" w:hAnsi="Calibri"/>
          <w:lang w:val="en-US"/>
        </w:rPr>
      </w:pPr>
      <w:r w:rsidRPr="008C02F0">
        <w:rPr>
          <w:rFonts w:ascii="Calibri" w:hAnsi="Calibri"/>
          <w:lang w:val="en-US"/>
        </w:rPr>
        <w:t xml:space="preserve">If a child/young person has a </w:t>
      </w:r>
      <w:r w:rsidR="00941611" w:rsidRPr="00047F9F">
        <w:rPr>
          <w:rFonts w:ascii="Calibri" w:hAnsi="Calibri"/>
          <w:b/>
          <w:lang w:val="en-US"/>
        </w:rPr>
        <w:t>C</w:t>
      </w:r>
      <w:r w:rsidR="00941611">
        <w:rPr>
          <w:rFonts w:ascii="Calibri" w:hAnsi="Calibri"/>
          <w:b/>
          <w:lang w:val="en-US"/>
        </w:rPr>
        <w:t>7</w:t>
      </w:r>
      <w:r w:rsidR="00941611" w:rsidRPr="00047F9F">
        <w:rPr>
          <w:rFonts w:ascii="Calibri" w:hAnsi="Calibri"/>
          <w:b/>
          <w:lang w:val="en-US"/>
        </w:rPr>
        <w:tab/>
      </w:r>
      <w:r w:rsidR="00941611" w:rsidRPr="00941611">
        <w:rPr>
          <w:rFonts w:ascii="Calibri" w:hAnsi="Calibri"/>
          <w:lang w:val="en-US"/>
        </w:rPr>
        <w:t>Date</w:t>
      </w:r>
      <w:r w:rsidR="001638EA">
        <w:rPr>
          <w:rFonts w:ascii="Calibri" w:hAnsi="Calibri"/>
          <w:lang w:val="en-US"/>
        </w:rPr>
        <w:t xml:space="preserve"> </w:t>
      </w:r>
      <w:r w:rsidR="00941611" w:rsidRPr="00941611">
        <w:rPr>
          <w:rFonts w:ascii="Calibri" w:hAnsi="Calibri"/>
          <w:lang w:val="en-US"/>
        </w:rPr>
        <w:t>the Agency Decision Maker (ADM) approves an adoptive match for the child/young person within the reporting year</w:t>
      </w:r>
      <w:r w:rsidR="00EC350D">
        <w:rPr>
          <w:rFonts w:ascii="Calibri" w:hAnsi="Calibri"/>
          <w:lang w:val="en-US"/>
        </w:rPr>
        <w:t>,</w:t>
      </w:r>
      <w:r w:rsidR="00941611" w:rsidRPr="00941611">
        <w:rPr>
          <w:rFonts w:ascii="Calibri" w:hAnsi="Calibri"/>
          <w:lang w:val="en-US"/>
        </w:rPr>
        <w:t xml:space="preserve"> and then a </w:t>
      </w:r>
      <w:r w:rsidR="00D12E47">
        <w:rPr>
          <w:rFonts w:ascii="Calibri" w:hAnsi="Calibri"/>
          <w:lang w:val="en-US"/>
        </w:rPr>
        <w:t xml:space="preserve">subsequent </w:t>
      </w:r>
      <w:r w:rsidR="00941611" w:rsidRPr="00941611">
        <w:rPr>
          <w:rFonts w:ascii="Calibri" w:hAnsi="Calibri"/>
          <w:lang w:val="en-US"/>
        </w:rPr>
        <w:t>disruption</w:t>
      </w:r>
      <w:r w:rsidR="000526AC">
        <w:rPr>
          <w:rFonts w:ascii="Calibri" w:hAnsi="Calibri"/>
          <w:lang w:val="en-US"/>
        </w:rPr>
        <w:t xml:space="preserve">, </w:t>
      </w:r>
      <w:r w:rsidR="004A13B6">
        <w:rPr>
          <w:rFonts w:ascii="Calibri" w:hAnsi="Calibri"/>
          <w:lang w:val="en-US"/>
        </w:rPr>
        <w:t xml:space="preserve">record the original match date, and </w:t>
      </w:r>
      <w:r w:rsidR="004A13B6" w:rsidRPr="00D12E47">
        <w:rPr>
          <w:rFonts w:ascii="Calibri" w:hAnsi="Calibri"/>
          <w:b/>
          <w:i/>
          <w:lang w:val="en-US"/>
        </w:rPr>
        <w:t>either</w:t>
      </w:r>
      <w:r w:rsidR="004A13B6">
        <w:rPr>
          <w:rFonts w:ascii="Calibri" w:hAnsi="Calibri"/>
          <w:lang w:val="en-US"/>
        </w:rPr>
        <w:t xml:space="preserve"> overwrite this date </w:t>
      </w:r>
      <w:r w:rsidR="00754D98">
        <w:rPr>
          <w:rFonts w:ascii="Calibri" w:hAnsi="Calibri"/>
          <w:lang w:val="en-US"/>
        </w:rPr>
        <w:t xml:space="preserve">if the child/young person has a </w:t>
      </w:r>
      <w:r w:rsidR="00D12E47">
        <w:rPr>
          <w:rFonts w:ascii="Calibri" w:hAnsi="Calibri"/>
          <w:lang w:val="en-US"/>
        </w:rPr>
        <w:t xml:space="preserve">new </w:t>
      </w:r>
      <w:r w:rsidR="00D12E47" w:rsidRPr="00154220">
        <w:rPr>
          <w:rFonts w:ascii="Calibri" w:hAnsi="Calibri"/>
          <w:b/>
          <w:lang w:val="en-US"/>
        </w:rPr>
        <w:t>C7</w:t>
      </w:r>
      <w:r w:rsidR="00154220">
        <w:rPr>
          <w:rFonts w:ascii="Calibri" w:hAnsi="Calibri"/>
          <w:b/>
          <w:lang w:val="en-US"/>
        </w:rPr>
        <w:t xml:space="preserve"> </w:t>
      </w:r>
      <w:r w:rsidR="00D12E47" w:rsidRPr="00941611">
        <w:rPr>
          <w:rFonts w:ascii="Calibri" w:hAnsi="Calibri"/>
          <w:lang w:val="en-US"/>
        </w:rPr>
        <w:t>Date the Agency Decision Maker (ADM) approves an adoptive match for the child/young person</w:t>
      </w:r>
      <w:r w:rsidR="005A00CD">
        <w:rPr>
          <w:rFonts w:ascii="Calibri" w:hAnsi="Calibri"/>
          <w:lang w:val="en-US"/>
        </w:rPr>
        <w:t xml:space="preserve">, </w:t>
      </w:r>
      <w:r w:rsidR="005A00CD" w:rsidRPr="00154220">
        <w:rPr>
          <w:rFonts w:ascii="Calibri" w:hAnsi="Calibri"/>
          <w:b/>
          <w:i/>
          <w:lang w:val="en-US"/>
        </w:rPr>
        <w:t>or</w:t>
      </w:r>
      <w:r w:rsidR="005A00CD" w:rsidRPr="005A00CD">
        <w:rPr>
          <w:rFonts w:ascii="Calibri" w:hAnsi="Calibri"/>
          <w:lang w:val="en-US"/>
        </w:rPr>
        <w:t xml:space="preserve"> </w:t>
      </w:r>
      <w:r w:rsidR="00102A1D">
        <w:rPr>
          <w:rFonts w:ascii="Calibri" w:hAnsi="Calibri"/>
          <w:lang w:val="en-US"/>
        </w:rPr>
        <w:t xml:space="preserve">if the child has an ADM reversal for adoption, </w:t>
      </w:r>
      <w:r w:rsidR="00DA00F1">
        <w:rPr>
          <w:rFonts w:ascii="Calibri" w:hAnsi="Calibri"/>
          <w:lang w:val="en-US"/>
        </w:rPr>
        <w:t xml:space="preserve">complete </w:t>
      </w:r>
      <w:r w:rsidR="005A00CD" w:rsidRPr="005A00CD">
        <w:rPr>
          <w:rFonts w:ascii="Calibri" w:hAnsi="Calibri"/>
          <w:lang w:val="en-US"/>
        </w:rPr>
        <w:t xml:space="preserve"> </w:t>
      </w:r>
      <w:r w:rsidR="00102A1D" w:rsidRPr="00102A1D">
        <w:rPr>
          <w:rFonts w:ascii="Calibri" w:hAnsi="Calibri"/>
          <w:b/>
          <w:lang w:val="en-US"/>
        </w:rPr>
        <w:t>C16</w:t>
      </w:r>
      <w:r w:rsidR="00102A1D">
        <w:rPr>
          <w:rFonts w:ascii="Calibri" w:hAnsi="Calibri"/>
          <w:b/>
          <w:lang w:val="en-US"/>
        </w:rPr>
        <w:t xml:space="preserve"> </w:t>
      </w:r>
      <w:r w:rsidR="00102A1D" w:rsidRPr="00102A1D">
        <w:rPr>
          <w:rFonts w:ascii="Calibri" w:hAnsi="Calibri"/>
          <w:lang w:val="en-US"/>
        </w:rPr>
        <w:t>Date Case Closed</w:t>
      </w:r>
      <w:r w:rsidR="00DA00F1">
        <w:rPr>
          <w:rFonts w:ascii="Calibri" w:hAnsi="Calibri"/>
          <w:lang w:val="en-US"/>
        </w:rPr>
        <w:t xml:space="preserve"> by recording the ADM reversal date.</w:t>
      </w:r>
    </w:p>
    <w:p w14:paraId="5EDACA48" w14:textId="5935C31D" w:rsidR="00840EAB" w:rsidRDefault="00840EAB" w:rsidP="00614370">
      <w:pPr>
        <w:jc w:val="both"/>
        <w:rPr>
          <w:rFonts w:ascii="Calibri" w:hAnsi="Calibri"/>
          <w:lang w:val="en-US"/>
        </w:rPr>
      </w:pPr>
      <w:r w:rsidRPr="008C02F0">
        <w:rPr>
          <w:rFonts w:ascii="Calibri" w:hAnsi="Calibri"/>
          <w:lang w:val="en-US"/>
        </w:rPr>
        <w:lastRenderedPageBreak/>
        <w:t>If a child/young person has a</w:t>
      </w:r>
      <w:r w:rsidR="00594F91">
        <w:rPr>
          <w:rFonts w:ascii="Calibri" w:hAnsi="Calibri"/>
          <w:lang w:val="en-US"/>
        </w:rPr>
        <w:t xml:space="preserve"> </w:t>
      </w:r>
      <w:r w:rsidRPr="00047F9F">
        <w:rPr>
          <w:rFonts w:ascii="Calibri" w:hAnsi="Calibri"/>
          <w:b/>
          <w:lang w:val="en-US"/>
        </w:rPr>
        <w:t>C</w:t>
      </w:r>
      <w:r>
        <w:rPr>
          <w:rFonts w:ascii="Calibri" w:hAnsi="Calibri"/>
          <w:b/>
          <w:lang w:val="en-US"/>
        </w:rPr>
        <w:t>7</w:t>
      </w:r>
      <w:r w:rsidR="00594F91">
        <w:rPr>
          <w:rFonts w:ascii="Calibri" w:hAnsi="Calibri"/>
          <w:b/>
          <w:lang w:val="en-US"/>
        </w:rPr>
        <w:t xml:space="preserve"> </w:t>
      </w:r>
      <w:r w:rsidRPr="00941611">
        <w:rPr>
          <w:rFonts w:ascii="Calibri" w:hAnsi="Calibri"/>
          <w:lang w:val="en-US"/>
        </w:rPr>
        <w:t xml:space="preserve">Date the Agency Decision Maker (ADM) approves an adoptive match for the child/young person </w:t>
      </w:r>
      <w:r>
        <w:rPr>
          <w:rFonts w:ascii="Calibri" w:hAnsi="Calibri"/>
          <w:lang w:val="en-US"/>
        </w:rPr>
        <w:t xml:space="preserve">and a </w:t>
      </w:r>
      <w:r w:rsidR="00594F91" w:rsidRPr="00047F9F">
        <w:rPr>
          <w:rFonts w:ascii="Calibri" w:hAnsi="Calibri"/>
          <w:b/>
          <w:lang w:val="en-US"/>
        </w:rPr>
        <w:t>C</w:t>
      </w:r>
      <w:r w:rsidR="00594F91">
        <w:rPr>
          <w:rFonts w:ascii="Calibri" w:hAnsi="Calibri"/>
          <w:b/>
          <w:lang w:val="en-US"/>
        </w:rPr>
        <w:t>8</w:t>
      </w:r>
      <w:r w:rsidR="000345C5">
        <w:rPr>
          <w:rFonts w:ascii="Calibri" w:hAnsi="Calibri"/>
          <w:b/>
          <w:lang w:val="en-US"/>
        </w:rPr>
        <w:t xml:space="preserve"> </w:t>
      </w:r>
      <w:r w:rsidR="00594F91" w:rsidRPr="000345C5">
        <w:rPr>
          <w:rFonts w:ascii="Calibri" w:hAnsi="Calibri"/>
          <w:lang w:val="en-US"/>
        </w:rPr>
        <w:t>Date child/young person was placed with the adoptive family</w:t>
      </w:r>
      <w:r w:rsidR="000345C5">
        <w:rPr>
          <w:rFonts w:ascii="Calibri" w:hAnsi="Calibri"/>
          <w:lang w:val="en-US"/>
        </w:rPr>
        <w:t xml:space="preserve"> </w:t>
      </w:r>
      <w:r w:rsidRPr="00941611">
        <w:rPr>
          <w:rFonts w:ascii="Calibri" w:hAnsi="Calibri"/>
          <w:lang w:val="en-US"/>
        </w:rPr>
        <w:t>within the reporting year</w:t>
      </w:r>
      <w:r w:rsidR="00EC350D">
        <w:rPr>
          <w:rFonts w:ascii="Calibri" w:hAnsi="Calibri"/>
          <w:lang w:val="en-US"/>
        </w:rPr>
        <w:t>,</w:t>
      </w:r>
      <w:r w:rsidRPr="00941611">
        <w:rPr>
          <w:rFonts w:ascii="Calibri" w:hAnsi="Calibri"/>
          <w:lang w:val="en-US"/>
        </w:rPr>
        <w:t xml:space="preserve"> and then a </w:t>
      </w:r>
      <w:r>
        <w:rPr>
          <w:rFonts w:ascii="Calibri" w:hAnsi="Calibri"/>
          <w:lang w:val="en-US"/>
        </w:rPr>
        <w:t xml:space="preserve">subsequent </w:t>
      </w:r>
      <w:r w:rsidRPr="00941611">
        <w:rPr>
          <w:rFonts w:ascii="Calibri" w:hAnsi="Calibri"/>
          <w:lang w:val="en-US"/>
        </w:rPr>
        <w:t>disruption</w:t>
      </w:r>
      <w:r>
        <w:rPr>
          <w:rFonts w:ascii="Calibri" w:hAnsi="Calibri"/>
          <w:lang w:val="en-US"/>
        </w:rPr>
        <w:t>, record the original match</w:t>
      </w:r>
      <w:r w:rsidR="004E0699">
        <w:rPr>
          <w:rFonts w:ascii="Calibri" w:hAnsi="Calibri"/>
          <w:lang w:val="en-US"/>
        </w:rPr>
        <w:t xml:space="preserve">ed and placed </w:t>
      </w:r>
      <w:r w:rsidR="000345C5">
        <w:rPr>
          <w:rFonts w:ascii="Calibri" w:hAnsi="Calibri"/>
          <w:lang w:val="en-US"/>
        </w:rPr>
        <w:t>date</w:t>
      </w:r>
      <w:r w:rsidR="004E0699">
        <w:rPr>
          <w:rFonts w:ascii="Calibri" w:hAnsi="Calibri"/>
          <w:lang w:val="en-US"/>
        </w:rPr>
        <w:t>s</w:t>
      </w:r>
      <w:r>
        <w:rPr>
          <w:rFonts w:ascii="Calibri" w:hAnsi="Calibri"/>
          <w:lang w:val="en-US"/>
        </w:rPr>
        <w:t xml:space="preserve">, and </w:t>
      </w:r>
      <w:r w:rsidRPr="00D12E47">
        <w:rPr>
          <w:rFonts w:ascii="Calibri" w:hAnsi="Calibri"/>
          <w:b/>
          <w:i/>
          <w:lang w:val="en-US"/>
        </w:rPr>
        <w:t>either</w:t>
      </w:r>
      <w:r>
        <w:rPr>
          <w:rFonts w:ascii="Calibri" w:hAnsi="Calibri"/>
          <w:lang w:val="en-US"/>
        </w:rPr>
        <w:t xml:space="preserve"> overwrite th</w:t>
      </w:r>
      <w:r w:rsidR="000345C5">
        <w:rPr>
          <w:rFonts w:ascii="Calibri" w:hAnsi="Calibri"/>
          <w:lang w:val="en-US"/>
        </w:rPr>
        <w:t>ese</w:t>
      </w:r>
      <w:r>
        <w:rPr>
          <w:rFonts w:ascii="Calibri" w:hAnsi="Calibri"/>
          <w:lang w:val="en-US"/>
        </w:rPr>
        <w:t xml:space="preserve"> date</w:t>
      </w:r>
      <w:r w:rsidR="000345C5">
        <w:rPr>
          <w:rFonts w:ascii="Calibri" w:hAnsi="Calibri"/>
          <w:lang w:val="en-US"/>
        </w:rPr>
        <w:t>s</w:t>
      </w:r>
      <w:r>
        <w:rPr>
          <w:rFonts w:ascii="Calibri" w:hAnsi="Calibri"/>
          <w:lang w:val="en-US"/>
        </w:rPr>
        <w:t xml:space="preserve"> if the child/young person has a new </w:t>
      </w:r>
      <w:r w:rsidRPr="00154220">
        <w:rPr>
          <w:rFonts w:ascii="Calibri" w:hAnsi="Calibri"/>
          <w:b/>
          <w:lang w:val="en-US"/>
        </w:rPr>
        <w:t>C7</w:t>
      </w:r>
      <w:r>
        <w:rPr>
          <w:rFonts w:ascii="Calibri" w:hAnsi="Calibri"/>
          <w:b/>
          <w:lang w:val="en-US"/>
        </w:rPr>
        <w:t xml:space="preserve"> </w:t>
      </w:r>
      <w:r w:rsidRPr="00941611">
        <w:rPr>
          <w:rFonts w:ascii="Calibri" w:hAnsi="Calibri"/>
          <w:lang w:val="en-US"/>
        </w:rPr>
        <w:t>Date the Agency Decision Maker (ADM) approves an adoptive match for the child/young person</w:t>
      </w:r>
      <w:r>
        <w:rPr>
          <w:rFonts w:ascii="Calibri" w:hAnsi="Calibri"/>
          <w:lang w:val="en-US"/>
        </w:rPr>
        <w:t xml:space="preserve">, </w:t>
      </w:r>
      <w:r w:rsidR="00614370">
        <w:rPr>
          <w:rFonts w:ascii="Calibri" w:hAnsi="Calibri"/>
          <w:lang w:val="en-US"/>
        </w:rPr>
        <w:t xml:space="preserve">and a new </w:t>
      </w:r>
      <w:r w:rsidR="00614370" w:rsidRPr="00047F9F">
        <w:rPr>
          <w:rFonts w:ascii="Calibri" w:hAnsi="Calibri"/>
          <w:b/>
          <w:lang w:val="en-US"/>
        </w:rPr>
        <w:t>C</w:t>
      </w:r>
      <w:r w:rsidR="00614370">
        <w:rPr>
          <w:rFonts w:ascii="Calibri" w:hAnsi="Calibri"/>
          <w:b/>
          <w:lang w:val="en-US"/>
        </w:rPr>
        <w:t xml:space="preserve">8 </w:t>
      </w:r>
      <w:r w:rsidR="00614370" w:rsidRPr="000345C5">
        <w:rPr>
          <w:rFonts w:ascii="Calibri" w:hAnsi="Calibri"/>
          <w:lang w:val="en-US"/>
        </w:rPr>
        <w:t>Date child/young person was placed with the adoptive family</w:t>
      </w:r>
      <w:r w:rsidR="00614370">
        <w:rPr>
          <w:rFonts w:ascii="Calibri" w:hAnsi="Calibri"/>
          <w:lang w:val="en-US"/>
        </w:rPr>
        <w:t xml:space="preserve">, </w:t>
      </w:r>
      <w:r w:rsidRPr="00154220">
        <w:rPr>
          <w:rFonts w:ascii="Calibri" w:hAnsi="Calibri"/>
          <w:b/>
          <w:i/>
          <w:lang w:val="en-US"/>
        </w:rPr>
        <w:t>or</w:t>
      </w:r>
      <w:r w:rsidRPr="005A00CD">
        <w:rPr>
          <w:rFonts w:ascii="Calibri" w:hAnsi="Calibri"/>
          <w:lang w:val="en-US"/>
        </w:rPr>
        <w:t xml:space="preserve"> </w:t>
      </w:r>
      <w:r>
        <w:rPr>
          <w:rFonts w:ascii="Calibri" w:hAnsi="Calibri"/>
          <w:lang w:val="en-US"/>
        </w:rPr>
        <w:t xml:space="preserve">if the child has an ADM reversal for adoption, complete </w:t>
      </w:r>
      <w:r w:rsidRPr="005A00CD">
        <w:rPr>
          <w:rFonts w:ascii="Calibri" w:hAnsi="Calibri"/>
          <w:lang w:val="en-US"/>
        </w:rPr>
        <w:t xml:space="preserve"> </w:t>
      </w:r>
      <w:r w:rsidRPr="00102A1D">
        <w:rPr>
          <w:rFonts w:ascii="Calibri" w:hAnsi="Calibri"/>
          <w:b/>
          <w:lang w:val="en-US"/>
        </w:rPr>
        <w:t>C16</w:t>
      </w:r>
      <w:r>
        <w:rPr>
          <w:rFonts w:ascii="Calibri" w:hAnsi="Calibri"/>
          <w:b/>
          <w:lang w:val="en-US"/>
        </w:rPr>
        <w:t xml:space="preserve"> </w:t>
      </w:r>
      <w:r w:rsidRPr="00102A1D">
        <w:rPr>
          <w:rFonts w:ascii="Calibri" w:hAnsi="Calibri"/>
          <w:lang w:val="en-US"/>
        </w:rPr>
        <w:t>Date Case Closed</w:t>
      </w:r>
      <w:r>
        <w:rPr>
          <w:rFonts w:ascii="Calibri" w:hAnsi="Calibri"/>
          <w:lang w:val="en-US"/>
        </w:rPr>
        <w:t xml:space="preserve"> by recording the ADM reversal date.</w:t>
      </w:r>
    </w:p>
    <w:p w14:paraId="1A228520" w14:textId="45664C8D" w:rsidR="00A02854" w:rsidRDefault="00A02854" w:rsidP="00614370">
      <w:pPr>
        <w:jc w:val="both"/>
        <w:rPr>
          <w:rFonts w:ascii="Calibri" w:hAnsi="Calibri"/>
          <w:lang w:val="en-US"/>
        </w:rPr>
      </w:pPr>
    </w:p>
    <w:p w14:paraId="51208B0A" w14:textId="0093A142" w:rsidR="00A633E4" w:rsidRDefault="0048679D" w:rsidP="00583A2E">
      <w:pPr>
        <w:rPr>
          <w:rFonts w:ascii="Calibri" w:hAnsi="Calibri"/>
          <w:b/>
          <w:lang w:val="en-US"/>
        </w:rPr>
      </w:pPr>
      <w:r>
        <w:rPr>
          <w:rFonts w:ascii="Calibri" w:hAnsi="Calibri"/>
          <w:b/>
          <w:noProof/>
          <w:color w:val="8064A2" w:themeColor="accent4"/>
          <w:lang w:val="en-US"/>
        </w:rPr>
        <mc:AlternateContent>
          <mc:Choice Requires="wps">
            <w:drawing>
              <wp:anchor distT="0" distB="0" distL="114300" distR="114300" simplePos="0" relativeHeight="251658246" behindDoc="0" locked="0" layoutInCell="1" allowOverlap="1" wp14:anchorId="5DA30C2E" wp14:editId="3115DF6B">
                <wp:simplePos x="0" y="0"/>
                <wp:positionH relativeFrom="column">
                  <wp:posOffset>3948</wp:posOffset>
                </wp:positionH>
                <wp:positionV relativeFrom="paragraph">
                  <wp:posOffset>-4224</wp:posOffset>
                </wp:positionV>
                <wp:extent cx="6734755" cy="1749287"/>
                <wp:effectExtent l="0" t="0" r="9525" b="3810"/>
                <wp:wrapNone/>
                <wp:docPr id="1" name="Rectangle: Rounded Corners 1"/>
                <wp:cNvGraphicFramePr/>
                <a:graphic xmlns:a="http://schemas.openxmlformats.org/drawingml/2006/main">
                  <a:graphicData uri="http://schemas.microsoft.com/office/word/2010/wordprocessingShape">
                    <wps:wsp>
                      <wps:cNvSpPr/>
                      <wps:spPr>
                        <a:xfrm>
                          <a:off x="0" y="0"/>
                          <a:ext cx="6734755" cy="1749287"/>
                        </a:xfrm>
                        <a:prstGeom prst="roundRect">
                          <a:avLst/>
                        </a:prstGeom>
                        <a:solidFill>
                          <a:srgbClr val="8064A2">
                            <a:lumMod val="20000"/>
                            <a:lumOff val="80000"/>
                            <a:alpha val="50000"/>
                          </a:srgbClr>
                        </a:solidFill>
                        <a:ln>
                          <a:noFill/>
                        </a:ln>
                        <a:effectLst/>
                      </wps:spPr>
                      <wps:txbx>
                        <w:txbxContent>
                          <w:p w14:paraId="32855A25" w14:textId="4AA8DAD6" w:rsidR="007125A3" w:rsidRDefault="007125A3" w:rsidP="002D7EEC">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Pr>
                                <w:rFonts w:ascii="Calibri" w:hAnsi="Calibri" w:cs="Calibri"/>
                                <w:b/>
                                <w:color w:val="5F497A" w:themeColor="accent4" w:themeShade="BF"/>
                              </w:rPr>
                              <w:t>5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within the reporting year (1 April to 31 March) and a subsequent match disruption </w:t>
                            </w:r>
                          </w:p>
                          <w:p w14:paraId="40E01C87" w14:textId="77777777" w:rsidR="007125A3" w:rsidRDefault="007125A3" w:rsidP="002D7EEC">
                            <w:pPr>
                              <w:rPr>
                                <w:rFonts w:ascii="Calibri" w:hAnsi="Calibri" w:cs="Calibri"/>
                                <w:color w:val="5F497A" w:themeColor="accent4" w:themeShade="BF"/>
                              </w:rPr>
                            </w:pPr>
                            <w:r>
                              <w:rPr>
                                <w:rFonts w:ascii="Calibri" w:hAnsi="Calibri" w:cs="Calibri"/>
                                <w:color w:val="5F497A" w:themeColor="accent4" w:themeShade="BF"/>
                              </w:rPr>
                              <w:t>All children/young people who have an ADM match date will have an adoption support package in place and should be recorded in this data collection</w:t>
                            </w:r>
                          </w:p>
                          <w:p w14:paraId="70B32DC6" w14:textId="60E5710A" w:rsidR="007125A3" w:rsidRPr="007B5C0A" w:rsidRDefault="007125A3" w:rsidP="002D7EEC">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C8</w:t>
                            </w:r>
                            <w:r>
                              <w:rPr>
                                <w:rFonts w:ascii="Calibri" w:hAnsi="Calibri" w:cs="Calibri"/>
                                <w:color w:val="5F497A" w:themeColor="accent4" w:themeShade="BF"/>
                              </w:rPr>
                              <w:t xml:space="preserve"> with the original matched date that disrupted, and </w:t>
                            </w:r>
                            <w:r w:rsidRPr="00FB4A11">
                              <w:rPr>
                                <w:rFonts w:ascii="Calibri" w:hAnsi="Calibri" w:cs="Calibri"/>
                                <w:b/>
                                <w:i/>
                                <w:color w:val="5F497A" w:themeColor="accent4" w:themeShade="BF"/>
                              </w:rPr>
                              <w:t>either</w:t>
                            </w:r>
                            <w:r>
                              <w:rPr>
                                <w:rFonts w:ascii="Calibri" w:hAnsi="Calibri" w:cs="Calibri"/>
                                <w:color w:val="5F497A" w:themeColor="accent4" w:themeShade="BF"/>
                              </w:rPr>
                              <w:t xml:space="preserve"> overwrite </w:t>
                            </w:r>
                            <w:r w:rsidRPr="00C95BF2">
                              <w:rPr>
                                <w:rFonts w:ascii="Calibri" w:hAnsi="Calibri" w:cs="Calibri"/>
                                <w:b/>
                                <w:color w:val="5F497A" w:themeColor="accent4" w:themeShade="BF"/>
                              </w:rPr>
                              <w:t xml:space="preserve">C8 </w:t>
                            </w:r>
                            <w:r>
                              <w:rPr>
                                <w:rFonts w:ascii="Calibri" w:hAnsi="Calibri" w:cs="Calibri"/>
                                <w:color w:val="5F497A" w:themeColor="accent4" w:themeShade="BF"/>
                              </w:rPr>
                              <w:t xml:space="preserve">with the new match date </w:t>
                            </w:r>
                            <w:r w:rsidRPr="00FB4A11">
                              <w:rPr>
                                <w:rFonts w:ascii="Calibri" w:hAnsi="Calibri" w:cs="Calibri"/>
                                <w:b/>
                                <w:i/>
                                <w:color w:val="5F497A" w:themeColor="accent4" w:themeShade="BF"/>
                              </w:rPr>
                              <w:t>or</w:t>
                            </w:r>
                            <w:r>
                              <w:rPr>
                                <w:rFonts w:ascii="Calibri" w:hAnsi="Calibri" w:cs="Calibri"/>
                                <w:color w:val="5F497A" w:themeColor="accent4" w:themeShade="BF"/>
                              </w:rPr>
                              <w:t xml:space="preserve"> complete </w:t>
                            </w:r>
                            <w:r w:rsidRPr="00A43140">
                              <w:rPr>
                                <w:rFonts w:ascii="Calibri" w:hAnsi="Calibri" w:cs="Calibri"/>
                                <w:b/>
                                <w:color w:val="5F497A" w:themeColor="accent4" w:themeShade="BF"/>
                              </w:rPr>
                              <w:t>C16</w:t>
                            </w:r>
                            <w:r>
                              <w:rPr>
                                <w:rFonts w:ascii="Calibri" w:hAnsi="Calibri" w:cs="Calibri"/>
                                <w:color w:val="5F497A" w:themeColor="accent4" w:themeShade="BF"/>
                              </w:rPr>
                              <w:t xml:space="preserve"> using the ADM reversal date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A30C2E" id="Rectangle: Rounded Corners 1" o:spid="_x0000_s1032" style="position:absolute;margin-left:.3pt;margin-top:-.35pt;width:530.3pt;height:137.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CAcAIAAOUEAAAOAAAAZHJzL2Uyb0RvYy54bWysVMlu2zAQvRfoPxC817JdbxEiB4YDFwXS&#10;JEhS5ExTlCWA4rBD2lL69R1SkpOmPRW90LNpljdvfHnV1pqdFLoKTMYnozFnykjIK3PI+Pen3acV&#10;Z84LkwsNRmX8RTl+tf744bKxqZpCCTpXyCiJcWljM156b9MkcbJUtXAjsMqQswCshScVD0mOoqHs&#10;tU6m4/EiaQBziyCVc2S97px8HfMXhZL+riic8kxnnHrz8cX47sObrC9FekBhy0r2bYh/6KIWlaGi&#10;51TXwgt2xOqPVHUlERwUfiShTqAoKqniDDTNZPxumsdSWBVnIXCcPcPk/l9aeXu6R1bltDvOjKhp&#10;RQ8EmjAHrVL2AEeTq5xtAQ3tmE0CXo11KX32aO+x1xyJYfi2wDr80lisjRi/nDFWrWeSjIvl59ly&#10;PudMkm+ynF1MV8uQNXn93KLzXxTULAgZx9BEaCoCLE43znfxQ1wo6UBX+a7SOip42G81spOgra/G&#10;i9lmGr/Vx/ob5J2ZyDPu109mIskQfTYLbUvRWedDMHXpuuSx49+qahNqGwhddA12FhVp2HcdwOvg&#10;CpJv920EfzEAu4f8hRaC0DHVWbmrCIUb4fy9QKImkZjOzd/RU2hoMg69xFkJ+PNv9hBPjCEvZw1R&#10;PePux1Gg4kx/NcSli8lsFm4jKrP5ckoKvvXs33rMsd4C4Up8oe6iGOK9HsQCoX6mq9yEquQSRlLt&#10;jEuPg7L13QnSXUu12cQwugcr/I15tDIkD1iGBT+1zwJtTwVPLLqF4SxE+o4MXWy3hc3RQ1FFpgSk&#10;O1xpaUGhW4rr6+8+HOtbPUa9/jutfwEAAP//AwBQSwMEFAAGAAgAAAAhAC1r7gTdAAAABwEAAA8A&#10;AABkcnMvZG93bnJldi54bWxMjsFqwzAQRO+F/oPYQC4lkW1aJTiWQyk00B4KTXPoUbE2tom1MpYS&#10;u3/fzak9DjO8ecV2cp244hBaTxrSZQICqfK2pVrD4et1sQYRoiFrOk+o4QcDbMv7u8Lk1o/0idd9&#10;rAVDKORGQxNjn0sZqgadCUvfI3F38oMzkeNQSzuYkeGuk1mSKOlMS/zQmB5fGqzO+4tjysM4Vur9&#10;4+DVLqhUuf4bn960ns+m5w2IiFP8G8NNn9WhZKejv5ANotOgeKdhsQJxKxOVZiCOGrLV4xpkWcj/&#10;/uUvAAAA//8DAFBLAQItABQABgAIAAAAIQC2gziS/gAAAOEBAAATAAAAAAAAAAAAAAAAAAAAAABb&#10;Q29udGVudF9UeXBlc10ueG1sUEsBAi0AFAAGAAgAAAAhADj9If/WAAAAlAEAAAsAAAAAAAAAAAAA&#10;AAAALwEAAF9yZWxzLy5yZWxzUEsBAi0AFAAGAAgAAAAhAGFl8IBwAgAA5QQAAA4AAAAAAAAAAAAA&#10;AAAALgIAAGRycy9lMm9Eb2MueG1sUEsBAi0AFAAGAAgAAAAhAC1r7gTdAAAABwEAAA8AAAAAAAAA&#10;AAAAAAAAygQAAGRycy9kb3ducmV2LnhtbFBLBQYAAAAABAAEAPMAAADUBQAAAAA=&#10;" fillcolor="#e6e0ec" stroked="f">
                <v:fill opacity="32896f"/>
                <v:textbox>
                  <w:txbxContent>
                    <w:p w14:paraId="32855A25" w14:textId="4AA8DAD6" w:rsidR="007125A3" w:rsidRDefault="007125A3" w:rsidP="002D7EEC">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Pr>
                          <w:rFonts w:ascii="Calibri" w:hAnsi="Calibri" w:cs="Calibri"/>
                          <w:b/>
                          <w:color w:val="5F497A" w:themeColor="accent4" w:themeShade="BF"/>
                        </w:rPr>
                        <w:t>5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within the reporting year (1 April to 31 March) and a subsequent match disruption </w:t>
                      </w:r>
                    </w:p>
                    <w:p w14:paraId="40E01C87" w14:textId="77777777" w:rsidR="007125A3" w:rsidRDefault="007125A3" w:rsidP="002D7EEC">
                      <w:pPr>
                        <w:rPr>
                          <w:rFonts w:ascii="Calibri" w:hAnsi="Calibri" w:cs="Calibri"/>
                          <w:color w:val="5F497A" w:themeColor="accent4" w:themeShade="BF"/>
                        </w:rPr>
                      </w:pPr>
                      <w:r>
                        <w:rPr>
                          <w:rFonts w:ascii="Calibri" w:hAnsi="Calibri" w:cs="Calibri"/>
                          <w:color w:val="5F497A" w:themeColor="accent4" w:themeShade="BF"/>
                        </w:rPr>
                        <w:t>All children/young people who have an ADM match date will have an adoption support package in place and should be recorded in this data collection</w:t>
                      </w:r>
                    </w:p>
                    <w:p w14:paraId="70B32DC6" w14:textId="60E5710A" w:rsidR="007125A3" w:rsidRPr="007B5C0A" w:rsidRDefault="007125A3" w:rsidP="002D7EEC">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C8</w:t>
                      </w:r>
                      <w:r>
                        <w:rPr>
                          <w:rFonts w:ascii="Calibri" w:hAnsi="Calibri" w:cs="Calibri"/>
                          <w:color w:val="5F497A" w:themeColor="accent4" w:themeShade="BF"/>
                        </w:rPr>
                        <w:t xml:space="preserve"> with the original matched date that disrupted, and </w:t>
                      </w:r>
                      <w:r w:rsidRPr="00FB4A11">
                        <w:rPr>
                          <w:rFonts w:ascii="Calibri" w:hAnsi="Calibri" w:cs="Calibri"/>
                          <w:b/>
                          <w:i/>
                          <w:color w:val="5F497A" w:themeColor="accent4" w:themeShade="BF"/>
                        </w:rPr>
                        <w:t>either</w:t>
                      </w:r>
                      <w:r>
                        <w:rPr>
                          <w:rFonts w:ascii="Calibri" w:hAnsi="Calibri" w:cs="Calibri"/>
                          <w:color w:val="5F497A" w:themeColor="accent4" w:themeShade="BF"/>
                        </w:rPr>
                        <w:t xml:space="preserve"> overwrite </w:t>
                      </w:r>
                      <w:r w:rsidRPr="00C95BF2">
                        <w:rPr>
                          <w:rFonts w:ascii="Calibri" w:hAnsi="Calibri" w:cs="Calibri"/>
                          <w:b/>
                          <w:color w:val="5F497A" w:themeColor="accent4" w:themeShade="BF"/>
                        </w:rPr>
                        <w:t xml:space="preserve">C8 </w:t>
                      </w:r>
                      <w:r>
                        <w:rPr>
                          <w:rFonts w:ascii="Calibri" w:hAnsi="Calibri" w:cs="Calibri"/>
                          <w:color w:val="5F497A" w:themeColor="accent4" w:themeShade="BF"/>
                        </w:rPr>
                        <w:t xml:space="preserve">with the new match date </w:t>
                      </w:r>
                      <w:r w:rsidRPr="00FB4A11">
                        <w:rPr>
                          <w:rFonts w:ascii="Calibri" w:hAnsi="Calibri" w:cs="Calibri"/>
                          <w:b/>
                          <w:i/>
                          <w:color w:val="5F497A" w:themeColor="accent4" w:themeShade="BF"/>
                        </w:rPr>
                        <w:t>or</w:t>
                      </w:r>
                      <w:r>
                        <w:rPr>
                          <w:rFonts w:ascii="Calibri" w:hAnsi="Calibri" w:cs="Calibri"/>
                          <w:color w:val="5F497A" w:themeColor="accent4" w:themeShade="BF"/>
                        </w:rPr>
                        <w:t xml:space="preserve"> complete </w:t>
                      </w:r>
                      <w:r w:rsidRPr="00A43140">
                        <w:rPr>
                          <w:rFonts w:ascii="Calibri" w:hAnsi="Calibri" w:cs="Calibri"/>
                          <w:b/>
                          <w:color w:val="5F497A" w:themeColor="accent4" w:themeShade="BF"/>
                        </w:rPr>
                        <w:t>C16</w:t>
                      </w:r>
                      <w:r>
                        <w:rPr>
                          <w:rFonts w:ascii="Calibri" w:hAnsi="Calibri" w:cs="Calibri"/>
                          <w:color w:val="5F497A" w:themeColor="accent4" w:themeShade="BF"/>
                        </w:rPr>
                        <w:t xml:space="preserve"> using the ADM reversal date </w:t>
                      </w:r>
                    </w:p>
                  </w:txbxContent>
                </v:textbox>
              </v:roundrect>
            </w:pict>
          </mc:Fallback>
        </mc:AlternateContent>
      </w:r>
    </w:p>
    <w:p w14:paraId="7D9DB84D" w14:textId="3BB48D03" w:rsidR="00A633E4" w:rsidRDefault="00A633E4" w:rsidP="00583A2E">
      <w:pPr>
        <w:rPr>
          <w:rFonts w:ascii="Calibri" w:hAnsi="Calibri"/>
          <w:b/>
          <w:lang w:val="en-US"/>
        </w:rPr>
      </w:pPr>
    </w:p>
    <w:p w14:paraId="6E5E4A2A" w14:textId="37EE7248" w:rsidR="00A633E4" w:rsidRDefault="00A633E4" w:rsidP="00583A2E">
      <w:pPr>
        <w:rPr>
          <w:rFonts w:ascii="Calibri" w:hAnsi="Calibri"/>
          <w:b/>
          <w:lang w:val="en-US"/>
        </w:rPr>
      </w:pPr>
    </w:p>
    <w:p w14:paraId="47D6063C" w14:textId="0C0A1D88" w:rsidR="00A633E4" w:rsidRDefault="00A633E4" w:rsidP="00583A2E">
      <w:pPr>
        <w:rPr>
          <w:rFonts w:ascii="Calibri" w:hAnsi="Calibri"/>
          <w:b/>
          <w:lang w:val="en-US"/>
        </w:rPr>
      </w:pPr>
    </w:p>
    <w:p w14:paraId="1226BF05" w14:textId="69DCA8C8" w:rsidR="00A633E4" w:rsidRDefault="00A633E4" w:rsidP="00583A2E">
      <w:pPr>
        <w:rPr>
          <w:rFonts w:ascii="Calibri" w:hAnsi="Calibri"/>
          <w:b/>
          <w:lang w:val="en-US"/>
        </w:rPr>
      </w:pPr>
    </w:p>
    <w:p w14:paraId="4DB1E7EE" w14:textId="74B848D1" w:rsidR="00A633E4" w:rsidRDefault="00A633E4" w:rsidP="00583A2E">
      <w:pPr>
        <w:rPr>
          <w:rFonts w:ascii="Calibri" w:hAnsi="Calibri"/>
          <w:b/>
          <w:lang w:val="en-US"/>
        </w:rPr>
      </w:pPr>
    </w:p>
    <w:p w14:paraId="62109D0E" w14:textId="5143E330" w:rsidR="00A633E4" w:rsidRDefault="0048679D" w:rsidP="00583A2E">
      <w:pPr>
        <w:rPr>
          <w:rFonts w:ascii="Calibri" w:hAnsi="Calibri"/>
          <w:b/>
          <w:lang w:val="en-US"/>
        </w:rPr>
      </w:pPr>
      <w:r>
        <w:rPr>
          <w:rFonts w:ascii="Calibri" w:hAnsi="Calibri"/>
          <w:b/>
          <w:noProof/>
          <w:color w:val="8064A2" w:themeColor="accent4"/>
          <w:lang w:val="en-US"/>
        </w:rPr>
        <mc:AlternateContent>
          <mc:Choice Requires="wps">
            <w:drawing>
              <wp:anchor distT="0" distB="0" distL="114300" distR="114300" simplePos="0" relativeHeight="251658247" behindDoc="0" locked="0" layoutInCell="1" allowOverlap="1" wp14:anchorId="57FED37B" wp14:editId="59CBA186">
                <wp:simplePos x="0" y="0"/>
                <wp:positionH relativeFrom="column">
                  <wp:posOffset>0</wp:posOffset>
                </wp:positionH>
                <wp:positionV relativeFrom="paragraph">
                  <wp:posOffset>273547</wp:posOffset>
                </wp:positionV>
                <wp:extent cx="6734755" cy="1749287"/>
                <wp:effectExtent l="0" t="0" r="9525" b="3810"/>
                <wp:wrapNone/>
                <wp:docPr id="9" name="Rectangle: Rounded Corners 9"/>
                <wp:cNvGraphicFramePr/>
                <a:graphic xmlns:a="http://schemas.openxmlformats.org/drawingml/2006/main">
                  <a:graphicData uri="http://schemas.microsoft.com/office/word/2010/wordprocessingShape">
                    <wps:wsp>
                      <wps:cNvSpPr/>
                      <wps:spPr>
                        <a:xfrm>
                          <a:off x="0" y="0"/>
                          <a:ext cx="6734755" cy="1749287"/>
                        </a:xfrm>
                        <a:prstGeom prst="roundRect">
                          <a:avLst/>
                        </a:prstGeom>
                        <a:solidFill>
                          <a:srgbClr val="8064A2">
                            <a:lumMod val="20000"/>
                            <a:lumOff val="80000"/>
                            <a:alpha val="50000"/>
                          </a:srgbClr>
                        </a:solidFill>
                        <a:ln>
                          <a:noFill/>
                        </a:ln>
                        <a:effectLst/>
                      </wps:spPr>
                      <wps:txbx>
                        <w:txbxContent>
                          <w:p w14:paraId="52397618" w14:textId="046613E0" w:rsidR="007125A3" w:rsidRDefault="007125A3" w:rsidP="00220A3E">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Pr>
                                <w:rFonts w:ascii="Calibri" w:hAnsi="Calibri" w:cs="Calibri"/>
                                <w:b/>
                                <w:color w:val="5F497A" w:themeColor="accent4" w:themeShade="BF"/>
                              </w:rPr>
                              <w:t>6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and a placed date within the reporting year (1 April to 31 March) and a subsequent placement disruption </w:t>
                            </w:r>
                          </w:p>
                          <w:p w14:paraId="0174495F" w14:textId="77777777" w:rsidR="007125A3" w:rsidRDefault="007125A3" w:rsidP="00220A3E">
                            <w:pPr>
                              <w:rPr>
                                <w:rFonts w:ascii="Calibri" w:hAnsi="Calibri" w:cs="Calibri"/>
                                <w:color w:val="5F497A" w:themeColor="accent4" w:themeShade="BF"/>
                              </w:rPr>
                            </w:pPr>
                            <w:r>
                              <w:rPr>
                                <w:rFonts w:ascii="Calibri" w:hAnsi="Calibri" w:cs="Calibri"/>
                                <w:color w:val="5F497A" w:themeColor="accent4" w:themeShade="BF"/>
                              </w:rPr>
                              <w:t>All children/young people who have an ADM match date will have an adoption support package in place and should be recorded in this data collection</w:t>
                            </w:r>
                          </w:p>
                          <w:p w14:paraId="652F730A" w14:textId="0C97FA4C" w:rsidR="007125A3" w:rsidRPr="007B5C0A" w:rsidRDefault="007125A3" w:rsidP="00220A3E">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C8</w:t>
                            </w:r>
                            <w:r>
                              <w:rPr>
                                <w:rFonts w:ascii="Calibri" w:hAnsi="Calibri" w:cs="Calibri"/>
                                <w:color w:val="5F497A" w:themeColor="accent4" w:themeShade="BF"/>
                              </w:rPr>
                              <w:t xml:space="preserve"> with the original match date and </w:t>
                            </w:r>
                            <w:r w:rsidRPr="00A43140">
                              <w:rPr>
                                <w:rFonts w:ascii="Calibri" w:hAnsi="Calibri" w:cs="Calibri"/>
                                <w:b/>
                                <w:color w:val="5F497A" w:themeColor="accent4" w:themeShade="BF"/>
                              </w:rPr>
                              <w:t>C9</w:t>
                            </w:r>
                            <w:r>
                              <w:rPr>
                                <w:rFonts w:ascii="Calibri" w:hAnsi="Calibri" w:cs="Calibri"/>
                                <w:color w:val="5F497A" w:themeColor="accent4" w:themeShade="BF"/>
                              </w:rPr>
                              <w:t xml:space="preserve"> with the original placed date that disrupted, and </w:t>
                            </w:r>
                            <w:r w:rsidRPr="00FB4A11">
                              <w:rPr>
                                <w:rFonts w:ascii="Calibri" w:hAnsi="Calibri" w:cs="Calibri"/>
                                <w:b/>
                                <w:i/>
                                <w:color w:val="5F497A" w:themeColor="accent4" w:themeShade="BF"/>
                              </w:rPr>
                              <w:t>either</w:t>
                            </w:r>
                            <w:r>
                              <w:rPr>
                                <w:rFonts w:ascii="Calibri" w:hAnsi="Calibri" w:cs="Calibri"/>
                                <w:color w:val="5F497A" w:themeColor="accent4" w:themeShade="BF"/>
                              </w:rPr>
                              <w:t xml:space="preserve"> overwrite </w:t>
                            </w:r>
                            <w:r w:rsidRPr="00C95BF2">
                              <w:rPr>
                                <w:rFonts w:ascii="Calibri" w:hAnsi="Calibri" w:cs="Calibri"/>
                                <w:b/>
                                <w:color w:val="5F497A" w:themeColor="accent4" w:themeShade="BF"/>
                              </w:rPr>
                              <w:t xml:space="preserve">C8 </w:t>
                            </w:r>
                            <w:r w:rsidRPr="00011D58">
                              <w:rPr>
                                <w:rFonts w:ascii="Calibri" w:hAnsi="Calibri" w:cs="Calibri"/>
                                <w:color w:val="5F497A" w:themeColor="accent4" w:themeShade="BF"/>
                              </w:rPr>
                              <w:t>and</w:t>
                            </w:r>
                            <w:r>
                              <w:rPr>
                                <w:rFonts w:ascii="Calibri" w:hAnsi="Calibri" w:cs="Calibri"/>
                                <w:b/>
                                <w:color w:val="5F497A" w:themeColor="accent4" w:themeShade="BF"/>
                              </w:rPr>
                              <w:t xml:space="preserve"> C9 </w:t>
                            </w:r>
                            <w:r>
                              <w:rPr>
                                <w:rFonts w:ascii="Calibri" w:hAnsi="Calibri" w:cs="Calibri"/>
                                <w:color w:val="5F497A" w:themeColor="accent4" w:themeShade="BF"/>
                              </w:rPr>
                              <w:t xml:space="preserve">with the new matched and placed dates </w:t>
                            </w:r>
                            <w:r w:rsidRPr="00FB4A11">
                              <w:rPr>
                                <w:rFonts w:ascii="Calibri" w:hAnsi="Calibri" w:cs="Calibri"/>
                                <w:b/>
                                <w:i/>
                                <w:color w:val="5F497A" w:themeColor="accent4" w:themeShade="BF"/>
                              </w:rPr>
                              <w:t>or</w:t>
                            </w:r>
                            <w:r>
                              <w:rPr>
                                <w:rFonts w:ascii="Calibri" w:hAnsi="Calibri" w:cs="Calibri"/>
                                <w:color w:val="5F497A" w:themeColor="accent4" w:themeShade="BF"/>
                              </w:rPr>
                              <w:t xml:space="preserve"> complete </w:t>
                            </w:r>
                            <w:r w:rsidRPr="00011D58">
                              <w:rPr>
                                <w:rFonts w:ascii="Calibri" w:hAnsi="Calibri" w:cs="Calibri"/>
                                <w:b/>
                                <w:color w:val="5F497A" w:themeColor="accent4" w:themeShade="BF"/>
                              </w:rPr>
                              <w:t>C16</w:t>
                            </w:r>
                            <w:r>
                              <w:rPr>
                                <w:rFonts w:ascii="Calibri" w:hAnsi="Calibri" w:cs="Calibri"/>
                                <w:color w:val="5F497A" w:themeColor="accent4" w:themeShade="BF"/>
                              </w:rPr>
                              <w:t xml:space="preserve"> using the ADM reversal date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FED37B" id="Rectangle: Rounded Corners 9" o:spid="_x0000_s1033" style="position:absolute;margin-left:0;margin-top:21.55pt;width:530.3pt;height:137.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f3cAIAAOUEAAAOAAAAZHJzL2Uyb0RvYy54bWysVN1v2jAQf5+0/8Hy+xpgUCBqqBBVp0ld&#10;W7Wd+mwch0Syfd7ZkHR//c5OoF23p2kv5r5yH7/7HReXndHsoNA3YAs+PhtxpqyEsrG7gn9/uv60&#10;4MwHYUuhwaqCvyjPL1cfP1y0LlcTqEGXChklsT5vXcHrEFyeZV7Wygh/Bk5ZclaARgRScZeVKFrK&#10;bnQ2GY3OsxawdAhSeU/Wq97JVyl/VSkZ7qrKq8B0wam3kF5M7za+2epC5DsUrm7k0Ib4hy6MaCwV&#10;PaW6EkGwPTZ/pDKNRPBQhTMJJoOqaqRKM9A049G7aR5r4VSahcDx7gST/39p5e3hHllTFnzJmRWG&#10;VvRAoAm70ypnD7C3pSrZBtDSjtky4tU6n9Nnj+4eB82TGIfvKjTxl8ZiXcL45YSx6gKTZDyff57O&#10;ZzPOJPnG8+lyspjHrNnr5w59+KLAsCgUHGMTsakEsDjc+NDHH+NiSQ+6Ka8brZOCu+1GIzsI2vpi&#10;dD5dT9K3em++QdmbiTyjYf1kJpIco09moV0teuvsGExd+j556vi3qtrG2hZiF32DvUUlGg5dR/B6&#10;uKIUum2XwE8QRMsWyhdaCELPVO/kdUMo3Agf7gUSNYnEdG7hjp5KQ1twGCTOasCff7PHeGIMeTlr&#10;ieoF9z/2AhVn+qslLi3H02m8jaRMZ/MJKfjWs33rsXuzAcJ1TIftZBJjfNBHsUIwz3SV61iVXMJK&#10;ql1wGfCobEJ/gnTXUq3XKYzuwYlwYx+djMkjlnHBT92zQDdQIRCLbuF4FiJ/R4Y+tt/Ceh+gahJT&#10;XnGlpUWFbimtb7j7eKxv9RT1+u+0+gUAAP//AwBQSwMEFAAGAAgAAAAhAFCRvqjeAAAACAEAAA8A&#10;AABkcnMvZG93bnJldi54bWxMj0FLw0AQhe9C/8MyBS9id2N1KWk2pRQU9CBYe+hxmh2TYHY2ZLdN&#10;/PduT3oc3vC97xWbyXXiQkNoPRvIFgoEceVty7WBw+fz/QpEiMgWO89k4IcCbMrZTYG59SN/0GUf&#10;a5EgHHI00MTY51KGqiGHYeF74pR9+cFhTOdQSzvgmOCukw9Kaemw5dTQYE+7hqrv/dklyt04Vvrt&#10;/eD1S9CZdv2Rnl6NuZ1P2zWISFP8e4arflKHMjmd/JltEJ2BNCQaeFxmIK6p0kqDOBlYZisNsizk&#10;/wHlLwAAAP//AwBQSwECLQAUAAYACAAAACEAtoM4kv4AAADhAQAAEwAAAAAAAAAAAAAAAAAAAAAA&#10;W0NvbnRlbnRfVHlwZXNdLnhtbFBLAQItABQABgAIAAAAIQA4/SH/1gAAAJQBAAALAAAAAAAAAAAA&#10;AAAAAC8BAABfcmVscy8ucmVsc1BLAQItABQABgAIAAAAIQDbSPf3cAIAAOUEAAAOAAAAAAAAAAAA&#10;AAAAAC4CAABkcnMvZTJvRG9jLnhtbFBLAQItABQABgAIAAAAIQBQkb6o3gAAAAgBAAAPAAAAAAAA&#10;AAAAAAAAAMoEAABkcnMvZG93bnJldi54bWxQSwUGAAAAAAQABADzAAAA1QUAAAAA&#10;" fillcolor="#e6e0ec" stroked="f">
                <v:fill opacity="32896f"/>
                <v:textbox>
                  <w:txbxContent>
                    <w:p w14:paraId="52397618" w14:textId="046613E0" w:rsidR="007125A3" w:rsidRDefault="007125A3" w:rsidP="00220A3E">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Pr>
                          <w:rFonts w:ascii="Calibri" w:hAnsi="Calibri" w:cs="Calibri"/>
                          <w:b/>
                          <w:color w:val="5F497A" w:themeColor="accent4" w:themeShade="BF"/>
                        </w:rPr>
                        <w:t>6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and a placed date within the reporting year (1 April to 31 March) and a subsequent placement disruption </w:t>
                      </w:r>
                    </w:p>
                    <w:p w14:paraId="0174495F" w14:textId="77777777" w:rsidR="007125A3" w:rsidRDefault="007125A3" w:rsidP="00220A3E">
                      <w:pPr>
                        <w:rPr>
                          <w:rFonts w:ascii="Calibri" w:hAnsi="Calibri" w:cs="Calibri"/>
                          <w:color w:val="5F497A" w:themeColor="accent4" w:themeShade="BF"/>
                        </w:rPr>
                      </w:pPr>
                      <w:r>
                        <w:rPr>
                          <w:rFonts w:ascii="Calibri" w:hAnsi="Calibri" w:cs="Calibri"/>
                          <w:color w:val="5F497A" w:themeColor="accent4" w:themeShade="BF"/>
                        </w:rPr>
                        <w:t>All children/young people who have an ADM match date will have an adoption support package in place and should be recorded in this data collection</w:t>
                      </w:r>
                    </w:p>
                    <w:p w14:paraId="652F730A" w14:textId="0C97FA4C" w:rsidR="007125A3" w:rsidRPr="007B5C0A" w:rsidRDefault="007125A3" w:rsidP="00220A3E">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C8</w:t>
                      </w:r>
                      <w:r>
                        <w:rPr>
                          <w:rFonts w:ascii="Calibri" w:hAnsi="Calibri" w:cs="Calibri"/>
                          <w:color w:val="5F497A" w:themeColor="accent4" w:themeShade="BF"/>
                        </w:rPr>
                        <w:t xml:space="preserve"> with the original match date and </w:t>
                      </w:r>
                      <w:r w:rsidRPr="00A43140">
                        <w:rPr>
                          <w:rFonts w:ascii="Calibri" w:hAnsi="Calibri" w:cs="Calibri"/>
                          <w:b/>
                          <w:color w:val="5F497A" w:themeColor="accent4" w:themeShade="BF"/>
                        </w:rPr>
                        <w:t>C9</w:t>
                      </w:r>
                      <w:r>
                        <w:rPr>
                          <w:rFonts w:ascii="Calibri" w:hAnsi="Calibri" w:cs="Calibri"/>
                          <w:color w:val="5F497A" w:themeColor="accent4" w:themeShade="BF"/>
                        </w:rPr>
                        <w:t xml:space="preserve"> with the original placed date that disrupted, and </w:t>
                      </w:r>
                      <w:r w:rsidRPr="00FB4A11">
                        <w:rPr>
                          <w:rFonts w:ascii="Calibri" w:hAnsi="Calibri" w:cs="Calibri"/>
                          <w:b/>
                          <w:i/>
                          <w:color w:val="5F497A" w:themeColor="accent4" w:themeShade="BF"/>
                        </w:rPr>
                        <w:t>either</w:t>
                      </w:r>
                      <w:r>
                        <w:rPr>
                          <w:rFonts w:ascii="Calibri" w:hAnsi="Calibri" w:cs="Calibri"/>
                          <w:color w:val="5F497A" w:themeColor="accent4" w:themeShade="BF"/>
                        </w:rPr>
                        <w:t xml:space="preserve"> overwrite </w:t>
                      </w:r>
                      <w:r w:rsidRPr="00C95BF2">
                        <w:rPr>
                          <w:rFonts w:ascii="Calibri" w:hAnsi="Calibri" w:cs="Calibri"/>
                          <w:b/>
                          <w:color w:val="5F497A" w:themeColor="accent4" w:themeShade="BF"/>
                        </w:rPr>
                        <w:t xml:space="preserve">C8 </w:t>
                      </w:r>
                      <w:r w:rsidRPr="00011D58">
                        <w:rPr>
                          <w:rFonts w:ascii="Calibri" w:hAnsi="Calibri" w:cs="Calibri"/>
                          <w:color w:val="5F497A" w:themeColor="accent4" w:themeShade="BF"/>
                        </w:rPr>
                        <w:t>and</w:t>
                      </w:r>
                      <w:r>
                        <w:rPr>
                          <w:rFonts w:ascii="Calibri" w:hAnsi="Calibri" w:cs="Calibri"/>
                          <w:b/>
                          <w:color w:val="5F497A" w:themeColor="accent4" w:themeShade="BF"/>
                        </w:rPr>
                        <w:t xml:space="preserve"> C9 </w:t>
                      </w:r>
                      <w:r>
                        <w:rPr>
                          <w:rFonts w:ascii="Calibri" w:hAnsi="Calibri" w:cs="Calibri"/>
                          <w:color w:val="5F497A" w:themeColor="accent4" w:themeShade="BF"/>
                        </w:rPr>
                        <w:t xml:space="preserve">with the new matched and placed dates </w:t>
                      </w:r>
                      <w:r w:rsidRPr="00FB4A11">
                        <w:rPr>
                          <w:rFonts w:ascii="Calibri" w:hAnsi="Calibri" w:cs="Calibri"/>
                          <w:b/>
                          <w:i/>
                          <w:color w:val="5F497A" w:themeColor="accent4" w:themeShade="BF"/>
                        </w:rPr>
                        <w:t>or</w:t>
                      </w:r>
                      <w:r>
                        <w:rPr>
                          <w:rFonts w:ascii="Calibri" w:hAnsi="Calibri" w:cs="Calibri"/>
                          <w:color w:val="5F497A" w:themeColor="accent4" w:themeShade="BF"/>
                        </w:rPr>
                        <w:t xml:space="preserve"> complete </w:t>
                      </w:r>
                      <w:r w:rsidRPr="00011D58">
                        <w:rPr>
                          <w:rFonts w:ascii="Calibri" w:hAnsi="Calibri" w:cs="Calibri"/>
                          <w:b/>
                          <w:color w:val="5F497A" w:themeColor="accent4" w:themeShade="BF"/>
                        </w:rPr>
                        <w:t>C16</w:t>
                      </w:r>
                      <w:r>
                        <w:rPr>
                          <w:rFonts w:ascii="Calibri" w:hAnsi="Calibri" w:cs="Calibri"/>
                          <w:color w:val="5F497A" w:themeColor="accent4" w:themeShade="BF"/>
                        </w:rPr>
                        <w:t xml:space="preserve"> using the ADM reversal date </w:t>
                      </w:r>
                    </w:p>
                  </w:txbxContent>
                </v:textbox>
              </v:roundrect>
            </w:pict>
          </mc:Fallback>
        </mc:AlternateContent>
      </w:r>
    </w:p>
    <w:p w14:paraId="1C199E94" w14:textId="76754752" w:rsidR="00220A3E" w:rsidRDefault="00220A3E" w:rsidP="00583A2E">
      <w:pPr>
        <w:rPr>
          <w:rFonts w:ascii="Calibri" w:hAnsi="Calibri"/>
          <w:b/>
          <w:lang w:val="en-US"/>
        </w:rPr>
      </w:pPr>
    </w:p>
    <w:p w14:paraId="7FA8CA2B" w14:textId="2E55F69E" w:rsidR="00220A3E" w:rsidRDefault="00220A3E" w:rsidP="00583A2E">
      <w:pPr>
        <w:rPr>
          <w:rFonts w:ascii="Calibri" w:hAnsi="Calibri"/>
          <w:b/>
          <w:lang w:val="en-US"/>
        </w:rPr>
      </w:pPr>
    </w:p>
    <w:p w14:paraId="633A8CDD" w14:textId="77777777" w:rsidR="00DC55E2" w:rsidRDefault="00DC55E2" w:rsidP="00583A2E">
      <w:pPr>
        <w:rPr>
          <w:rFonts w:ascii="Calibri" w:hAnsi="Calibri"/>
          <w:b/>
          <w:lang w:val="en-US"/>
        </w:rPr>
      </w:pPr>
    </w:p>
    <w:p w14:paraId="690A4631" w14:textId="77777777" w:rsidR="00DC55E2" w:rsidRDefault="00DC55E2" w:rsidP="00583A2E">
      <w:pPr>
        <w:rPr>
          <w:rFonts w:ascii="Calibri" w:hAnsi="Calibri"/>
          <w:b/>
          <w:lang w:val="en-US"/>
        </w:rPr>
      </w:pPr>
    </w:p>
    <w:p w14:paraId="3EA78CE4" w14:textId="77777777" w:rsidR="00DC55E2" w:rsidRDefault="00DC55E2" w:rsidP="00583A2E">
      <w:pPr>
        <w:rPr>
          <w:rFonts w:ascii="Calibri" w:hAnsi="Calibri"/>
          <w:b/>
          <w:lang w:val="en-US"/>
        </w:rPr>
      </w:pPr>
    </w:p>
    <w:p w14:paraId="4BE746DF" w14:textId="77777777" w:rsidR="00DC55E2" w:rsidRDefault="00DC55E2" w:rsidP="00583A2E">
      <w:pPr>
        <w:rPr>
          <w:rFonts w:ascii="Calibri" w:hAnsi="Calibri"/>
          <w:b/>
          <w:lang w:val="en-US"/>
        </w:rPr>
      </w:pPr>
    </w:p>
    <w:p w14:paraId="6D3525E3" w14:textId="31BE7E7C" w:rsidR="00DC55E2" w:rsidRDefault="00DC55E2" w:rsidP="00583A2E">
      <w:pPr>
        <w:rPr>
          <w:rFonts w:ascii="Calibri" w:hAnsi="Calibri"/>
          <w:b/>
          <w:lang w:val="en-US"/>
        </w:rPr>
      </w:pPr>
    </w:p>
    <w:p w14:paraId="05447C09" w14:textId="0296C5F6" w:rsidR="00EB6AAF" w:rsidRPr="00047F9F" w:rsidRDefault="00EB6AAF" w:rsidP="00583A2E">
      <w:pPr>
        <w:rPr>
          <w:rFonts w:ascii="Calibri" w:hAnsi="Calibri"/>
          <w:b/>
          <w:lang w:val="en-US"/>
        </w:rPr>
      </w:pPr>
      <w:r w:rsidRPr="00047F9F">
        <w:rPr>
          <w:rFonts w:ascii="Calibri" w:hAnsi="Calibri"/>
          <w:b/>
          <w:lang w:val="en-US"/>
        </w:rPr>
        <w:t>C</w:t>
      </w:r>
      <w:r w:rsidR="00492235" w:rsidRPr="00047F9F">
        <w:rPr>
          <w:rFonts w:ascii="Calibri" w:hAnsi="Calibri"/>
          <w:b/>
          <w:lang w:val="en-US"/>
        </w:rPr>
        <w:t>1</w:t>
      </w:r>
      <w:r w:rsidR="002F0ADE">
        <w:rPr>
          <w:rFonts w:ascii="Calibri" w:hAnsi="Calibri"/>
          <w:b/>
          <w:lang w:val="en-US"/>
        </w:rPr>
        <w:t>0</w:t>
      </w:r>
      <w:r w:rsidRPr="00047F9F">
        <w:rPr>
          <w:rFonts w:ascii="Calibri" w:hAnsi="Calibri"/>
          <w:b/>
          <w:lang w:val="en-US"/>
        </w:rPr>
        <w:tab/>
        <w:t xml:space="preserve">Date of </w:t>
      </w:r>
      <w:r w:rsidR="00592BD3" w:rsidRPr="00047F9F">
        <w:rPr>
          <w:rFonts w:ascii="Calibri" w:hAnsi="Calibri"/>
          <w:b/>
          <w:lang w:val="en-US"/>
        </w:rPr>
        <w:t>A</w:t>
      </w:r>
      <w:r w:rsidRPr="00047F9F">
        <w:rPr>
          <w:rFonts w:ascii="Calibri" w:hAnsi="Calibri"/>
          <w:b/>
          <w:lang w:val="en-US"/>
        </w:rPr>
        <w:t xml:space="preserve">doption </w:t>
      </w:r>
      <w:r w:rsidR="00592BD3" w:rsidRPr="00047F9F">
        <w:rPr>
          <w:rFonts w:ascii="Calibri" w:hAnsi="Calibri"/>
          <w:b/>
          <w:lang w:val="en-US"/>
        </w:rPr>
        <w:t>S</w:t>
      </w:r>
      <w:r w:rsidRPr="00047F9F">
        <w:rPr>
          <w:rFonts w:ascii="Calibri" w:hAnsi="Calibri"/>
          <w:b/>
          <w:lang w:val="en-US"/>
        </w:rPr>
        <w:t xml:space="preserve">upport </w:t>
      </w:r>
      <w:r w:rsidR="00592BD3" w:rsidRPr="00047F9F">
        <w:rPr>
          <w:rFonts w:ascii="Calibri" w:hAnsi="Calibri"/>
          <w:b/>
          <w:lang w:val="en-US"/>
        </w:rPr>
        <w:t>C</w:t>
      </w:r>
      <w:r w:rsidRPr="00047F9F">
        <w:rPr>
          <w:rFonts w:ascii="Calibri" w:hAnsi="Calibri"/>
          <w:b/>
          <w:lang w:val="en-US"/>
        </w:rPr>
        <w:t>ontact</w:t>
      </w:r>
    </w:p>
    <w:p w14:paraId="1C0ACA6D" w14:textId="37C3DC18" w:rsidR="00A8261E" w:rsidRPr="006C6E41" w:rsidRDefault="00EB6AAF" w:rsidP="00583A2E">
      <w:pPr>
        <w:jc w:val="both"/>
        <w:rPr>
          <w:rFonts w:ascii="Calibri" w:hAnsi="Calibri"/>
          <w:lang w:val="en-US"/>
        </w:rPr>
      </w:pPr>
      <w:r w:rsidRPr="5420B526">
        <w:rPr>
          <w:rFonts w:ascii="Calibri" w:hAnsi="Calibri"/>
        </w:rPr>
        <w:t>Record the date of the Adoption Support Contact</w:t>
      </w:r>
      <w:r w:rsidR="00592BD3" w:rsidRPr="5420B526">
        <w:rPr>
          <w:rFonts w:ascii="Calibri" w:hAnsi="Calibri"/>
        </w:rPr>
        <w:t xml:space="preserve">. </w:t>
      </w:r>
      <w:r w:rsidRPr="5420B526">
        <w:rPr>
          <w:rFonts w:ascii="Calibri" w:hAnsi="Calibri"/>
          <w:lang w:val="en-US"/>
        </w:rPr>
        <w:t xml:space="preserve">This date is </w:t>
      </w:r>
      <w:r w:rsidR="003B1BA2" w:rsidRPr="5420B526">
        <w:rPr>
          <w:rFonts w:ascii="Calibri" w:hAnsi="Calibri"/>
          <w:lang w:val="en-US"/>
        </w:rPr>
        <w:t xml:space="preserve">defined </w:t>
      </w:r>
      <w:r w:rsidR="466506BB" w:rsidRPr="5420B526">
        <w:rPr>
          <w:rFonts w:ascii="Calibri" w:hAnsi="Calibri"/>
          <w:lang w:val="en-US"/>
        </w:rPr>
        <w:t xml:space="preserve">as </w:t>
      </w:r>
      <w:r w:rsidR="003B1BA2" w:rsidRPr="5420B526">
        <w:rPr>
          <w:rFonts w:ascii="Calibri" w:hAnsi="Calibri"/>
          <w:lang w:val="en-US"/>
        </w:rPr>
        <w:t>the first contact that individuals</w:t>
      </w:r>
      <w:r w:rsidRPr="5420B526">
        <w:rPr>
          <w:rFonts w:ascii="Calibri" w:hAnsi="Calibri"/>
          <w:lang w:val="en-US"/>
        </w:rPr>
        <w:t>,</w:t>
      </w:r>
      <w:r w:rsidR="003B1BA2" w:rsidRPr="5420B526">
        <w:rPr>
          <w:rFonts w:ascii="Calibri" w:hAnsi="Calibri"/>
          <w:lang w:val="en-US"/>
        </w:rPr>
        <w:t xml:space="preserve"> and or professional</w:t>
      </w:r>
      <w:r w:rsidR="0D70B9B7" w:rsidRPr="5420B526">
        <w:rPr>
          <w:rFonts w:ascii="Calibri" w:hAnsi="Calibri"/>
          <w:lang w:val="en-US"/>
        </w:rPr>
        <w:t>s</w:t>
      </w:r>
      <w:r w:rsidR="003B1BA2" w:rsidRPr="5420B526">
        <w:rPr>
          <w:rFonts w:ascii="Calibri" w:hAnsi="Calibri"/>
          <w:lang w:val="en-US"/>
        </w:rPr>
        <w:t xml:space="preserve"> have with the </w:t>
      </w:r>
      <w:bookmarkStart w:id="29" w:name="_Int_o7EgTbT8"/>
      <w:r w:rsidR="003B1BA2" w:rsidRPr="5420B526">
        <w:rPr>
          <w:rFonts w:ascii="Calibri" w:hAnsi="Calibri"/>
          <w:lang w:val="en-US"/>
        </w:rPr>
        <w:t>adoption</w:t>
      </w:r>
      <w:bookmarkEnd w:id="29"/>
      <w:r w:rsidR="003B1BA2" w:rsidRPr="5420B526">
        <w:rPr>
          <w:rFonts w:ascii="Calibri" w:hAnsi="Calibri"/>
          <w:lang w:val="en-US"/>
        </w:rPr>
        <w:t xml:space="preserve"> support service. This </w:t>
      </w:r>
      <w:r w:rsidRPr="5420B526">
        <w:rPr>
          <w:rFonts w:ascii="Calibri" w:hAnsi="Calibri"/>
          <w:lang w:val="en-US"/>
        </w:rPr>
        <w:t xml:space="preserve">contact </w:t>
      </w:r>
      <w:r w:rsidR="003B1BA2" w:rsidRPr="5420B526">
        <w:rPr>
          <w:rFonts w:ascii="Calibri" w:hAnsi="Calibri"/>
          <w:lang w:val="en-US"/>
        </w:rPr>
        <w:t>may also be referred to as a referral/enquiry/initial discussion.</w:t>
      </w:r>
    </w:p>
    <w:p w14:paraId="78314601" w14:textId="2426A26F" w:rsidR="003B1BA2" w:rsidRDefault="00A8261E" w:rsidP="00AC2440">
      <w:pPr>
        <w:jc w:val="both"/>
        <w:rPr>
          <w:rFonts w:ascii="Calibri" w:hAnsi="Calibri"/>
          <w:lang w:val="en-US"/>
        </w:rPr>
      </w:pPr>
      <w:r w:rsidRPr="5420B526">
        <w:rPr>
          <w:rFonts w:ascii="Calibri" w:hAnsi="Calibri"/>
          <w:lang w:val="en-US"/>
        </w:rPr>
        <w:t xml:space="preserve">Contact </w:t>
      </w:r>
      <w:r w:rsidRPr="5420B526">
        <w:rPr>
          <w:rFonts w:ascii="Calibri" w:hAnsi="Calibri"/>
          <w:b/>
          <w:bCs/>
          <w:i/>
          <w:iCs/>
          <w:u w:val="single"/>
          <w:lang w:val="en-US"/>
        </w:rPr>
        <w:t>includes</w:t>
      </w:r>
      <w:r w:rsidRPr="5420B526">
        <w:rPr>
          <w:rFonts w:ascii="Calibri" w:hAnsi="Calibri"/>
          <w:lang w:val="en-US"/>
        </w:rPr>
        <w:t xml:space="preserve"> a </w:t>
      </w:r>
      <w:r w:rsidR="003B1BA2" w:rsidRPr="5420B526">
        <w:rPr>
          <w:rFonts w:ascii="Calibri" w:hAnsi="Calibri"/>
          <w:lang w:val="en-US"/>
        </w:rPr>
        <w:t xml:space="preserve">telephone call that may result in no further </w:t>
      </w:r>
      <w:r w:rsidR="225FAB2C" w:rsidRPr="5420B526">
        <w:rPr>
          <w:rFonts w:ascii="Calibri" w:hAnsi="Calibri"/>
          <w:lang w:val="en-US"/>
        </w:rPr>
        <w:t>action</w:t>
      </w:r>
      <w:r w:rsidRPr="5420B526">
        <w:rPr>
          <w:rFonts w:ascii="Calibri" w:hAnsi="Calibri"/>
          <w:lang w:val="en-US"/>
        </w:rPr>
        <w:t xml:space="preserve">, or a </w:t>
      </w:r>
      <w:r w:rsidR="003B1BA2" w:rsidRPr="5420B526">
        <w:rPr>
          <w:rFonts w:ascii="Calibri" w:hAnsi="Calibri"/>
          <w:lang w:val="en-US"/>
        </w:rPr>
        <w:t xml:space="preserve">call that may lead to an assessment, signposting or </w:t>
      </w:r>
      <w:r w:rsidR="5B666E06" w:rsidRPr="5420B526">
        <w:rPr>
          <w:rFonts w:ascii="Calibri" w:hAnsi="Calibri"/>
          <w:lang w:val="en-US"/>
        </w:rPr>
        <w:t>one</w:t>
      </w:r>
      <w:r w:rsidR="003B1BA2" w:rsidRPr="5420B526">
        <w:rPr>
          <w:rFonts w:ascii="Calibri" w:hAnsi="Calibri"/>
          <w:lang w:val="en-US"/>
        </w:rPr>
        <w:t>-off advice.</w:t>
      </w:r>
      <w:r w:rsidRPr="5420B526">
        <w:rPr>
          <w:rFonts w:ascii="Calibri" w:hAnsi="Calibri"/>
          <w:lang w:val="en-US"/>
        </w:rPr>
        <w:t xml:space="preserve"> It </w:t>
      </w:r>
      <w:r w:rsidRPr="5420B526">
        <w:rPr>
          <w:rFonts w:ascii="Calibri" w:hAnsi="Calibri"/>
          <w:b/>
          <w:bCs/>
          <w:i/>
          <w:iCs/>
          <w:u w:val="single"/>
          <w:lang w:val="en-US"/>
        </w:rPr>
        <w:t>does not include</w:t>
      </w:r>
      <w:r w:rsidRPr="5420B526">
        <w:rPr>
          <w:rFonts w:ascii="Calibri" w:hAnsi="Calibri"/>
          <w:lang w:val="en-US"/>
        </w:rPr>
        <w:t xml:space="preserve"> a</w:t>
      </w:r>
      <w:r w:rsidR="003B1BA2" w:rsidRPr="5420B526">
        <w:rPr>
          <w:rFonts w:ascii="Calibri" w:hAnsi="Calibri"/>
          <w:lang w:val="en-US"/>
        </w:rPr>
        <w:t>n inappropriate call to the service</w:t>
      </w:r>
      <w:r w:rsidR="00592BD3" w:rsidRPr="5420B526">
        <w:rPr>
          <w:rFonts w:ascii="Calibri" w:hAnsi="Calibri"/>
          <w:lang w:val="en-US"/>
        </w:rPr>
        <w:t xml:space="preserve">, or a </w:t>
      </w:r>
      <w:r w:rsidR="003B1BA2" w:rsidRPr="5420B526">
        <w:rPr>
          <w:rFonts w:ascii="Calibri" w:hAnsi="Calibri"/>
          <w:lang w:val="en-US"/>
        </w:rPr>
        <w:t xml:space="preserve">call that is redirected </w:t>
      </w:r>
      <w:r w:rsidR="6D05A4F1" w:rsidRPr="5420B526">
        <w:rPr>
          <w:rFonts w:ascii="Calibri" w:hAnsi="Calibri"/>
          <w:lang w:val="en-US"/>
        </w:rPr>
        <w:t>elsewhere,</w:t>
      </w:r>
      <w:r w:rsidR="003B1BA2" w:rsidRPr="5420B526">
        <w:rPr>
          <w:rFonts w:ascii="Calibri" w:hAnsi="Calibri"/>
          <w:lang w:val="en-US"/>
        </w:rPr>
        <w:t xml:space="preserve"> and details of the call are not recorded. </w:t>
      </w:r>
    </w:p>
    <w:p w14:paraId="5712C541" w14:textId="150F5D81" w:rsidR="00142B8B" w:rsidRDefault="00AC2440" w:rsidP="00583A2E">
      <w:pPr>
        <w:rPr>
          <w:rFonts w:ascii="Calibri" w:hAnsi="Calibri"/>
          <w:lang w:val="en-US"/>
        </w:rPr>
      </w:pPr>
      <w:r>
        <w:rPr>
          <w:rFonts w:ascii="Calibri" w:hAnsi="Calibri"/>
          <w:b/>
          <w:noProof/>
          <w:color w:val="8064A2" w:themeColor="accent4"/>
          <w:lang w:val="en-US"/>
        </w:rPr>
        <mc:AlternateContent>
          <mc:Choice Requires="wps">
            <w:drawing>
              <wp:anchor distT="0" distB="0" distL="114300" distR="114300" simplePos="0" relativeHeight="251660296" behindDoc="0" locked="0" layoutInCell="1" allowOverlap="1" wp14:anchorId="1C4BC902" wp14:editId="1F4F2AC5">
                <wp:simplePos x="0" y="0"/>
                <wp:positionH relativeFrom="column">
                  <wp:posOffset>-40640</wp:posOffset>
                </wp:positionH>
                <wp:positionV relativeFrom="paragraph">
                  <wp:posOffset>89980</wp:posOffset>
                </wp:positionV>
                <wp:extent cx="6734175" cy="1310185"/>
                <wp:effectExtent l="0" t="0" r="9525" b="4445"/>
                <wp:wrapNone/>
                <wp:docPr id="10" name="Rectangle: Rounded Corners 10"/>
                <wp:cNvGraphicFramePr/>
                <a:graphic xmlns:a="http://schemas.openxmlformats.org/drawingml/2006/main">
                  <a:graphicData uri="http://schemas.microsoft.com/office/word/2010/wordprocessingShape">
                    <wps:wsp>
                      <wps:cNvSpPr/>
                      <wps:spPr>
                        <a:xfrm>
                          <a:off x="0" y="0"/>
                          <a:ext cx="6734175" cy="1310185"/>
                        </a:xfrm>
                        <a:prstGeom prst="roundRect">
                          <a:avLst/>
                        </a:prstGeom>
                        <a:solidFill>
                          <a:srgbClr val="8064A2">
                            <a:lumMod val="20000"/>
                            <a:lumOff val="80000"/>
                            <a:alpha val="50000"/>
                          </a:srgbClr>
                        </a:solidFill>
                        <a:ln>
                          <a:noFill/>
                        </a:ln>
                        <a:effectLst/>
                      </wps:spPr>
                      <wps:txbx>
                        <w:txbxContent>
                          <w:p w14:paraId="6B97FF29" w14:textId="2E565D76" w:rsidR="00E00AB7" w:rsidRDefault="00E00AB7" w:rsidP="00E00AB7">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Pr>
                                <w:rFonts w:ascii="Calibri" w:hAnsi="Calibri" w:cs="Calibri"/>
                                <w:b/>
                                <w:color w:val="5F497A" w:themeColor="accent4" w:themeShade="BF"/>
                              </w:rPr>
                              <w:t>7</w:t>
                            </w:r>
                            <w:r>
                              <w:rPr>
                                <w:rFonts w:ascii="Calibri" w:hAnsi="Calibri" w:cs="Calibri"/>
                                <w:b/>
                                <w:color w:val="5F497A" w:themeColor="accent4" w:themeShade="BF"/>
                              </w:rPr>
                              <w:t xml:space="preserve"> (</w:t>
                            </w:r>
                            <w:r>
                              <w:rPr>
                                <w:rFonts w:ascii="Calibri" w:hAnsi="Calibri" w:cs="Calibri"/>
                                <w:b/>
                                <w:color w:val="5F497A" w:themeColor="accent4" w:themeShade="BF"/>
                              </w:rPr>
                              <w:t>post</w:t>
                            </w:r>
                            <w:r>
                              <w:rPr>
                                <w:rFonts w:ascii="Calibri" w:hAnsi="Calibri" w:cs="Calibri"/>
                                <w:b/>
                                <w:color w:val="5F497A" w:themeColor="accent4" w:themeShade="BF"/>
                              </w:rPr>
                              <w:t>-adoption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w:t>
                            </w:r>
                            <w:r>
                              <w:rPr>
                                <w:rFonts w:ascii="Calibri" w:hAnsi="Calibri" w:cs="Calibri"/>
                                <w:color w:val="5F497A" w:themeColor="accent4" w:themeShade="BF"/>
                              </w:rPr>
                              <w:t>An adoption support contact is made that results in no further action</w:t>
                            </w:r>
                            <w:r>
                              <w:rPr>
                                <w:rFonts w:ascii="Calibri" w:hAnsi="Calibri" w:cs="Calibri"/>
                                <w:color w:val="5F497A" w:themeColor="accent4" w:themeShade="BF"/>
                              </w:rPr>
                              <w:t xml:space="preserve"> </w:t>
                            </w:r>
                          </w:p>
                          <w:p w14:paraId="3A488266" w14:textId="109F2EB6" w:rsidR="00E00AB7" w:rsidRDefault="00E00AB7" w:rsidP="00E00AB7">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w:t>
                            </w:r>
                            <w:r w:rsidR="007E0CDA">
                              <w:rPr>
                                <w:rFonts w:ascii="Calibri" w:hAnsi="Calibri" w:cs="Calibri"/>
                                <w:b/>
                                <w:color w:val="5F497A" w:themeColor="accent4" w:themeShade="BF"/>
                              </w:rPr>
                              <w:t>10</w:t>
                            </w:r>
                            <w:r>
                              <w:rPr>
                                <w:rFonts w:ascii="Calibri" w:hAnsi="Calibri" w:cs="Calibri"/>
                                <w:color w:val="5F497A" w:themeColor="accent4" w:themeShade="BF"/>
                              </w:rPr>
                              <w:t xml:space="preserve"> </w:t>
                            </w:r>
                            <w:r w:rsidR="007E0CDA">
                              <w:rPr>
                                <w:rFonts w:ascii="Calibri" w:hAnsi="Calibri" w:cs="Calibri"/>
                                <w:color w:val="5F497A" w:themeColor="accent4" w:themeShade="BF"/>
                              </w:rPr>
                              <w:t xml:space="preserve">and </w:t>
                            </w:r>
                            <w:r w:rsidR="007E0CDA" w:rsidRPr="005F00EC">
                              <w:rPr>
                                <w:rFonts w:ascii="Calibri" w:hAnsi="Calibri" w:cs="Calibri"/>
                                <w:b/>
                                <w:color w:val="5F497A" w:themeColor="accent4" w:themeShade="BF"/>
                              </w:rPr>
                              <w:t>C16</w:t>
                            </w:r>
                            <w:r>
                              <w:rPr>
                                <w:rFonts w:ascii="Calibri" w:hAnsi="Calibri" w:cs="Calibri"/>
                                <w:color w:val="5F497A" w:themeColor="accent4" w:themeShade="BF"/>
                              </w:rPr>
                              <w:t xml:space="preserve"> </w:t>
                            </w:r>
                          </w:p>
                          <w:p w14:paraId="45CFC64C" w14:textId="6A0A291B" w:rsidR="005F00EC" w:rsidRDefault="005F00EC" w:rsidP="00E00AB7">
                            <w:pPr>
                              <w:rPr>
                                <w:rFonts w:ascii="Calibri" w:hAnsi="Calibri" w:cs="Calibri"/>
                                <w:color w:val="5F497A" w:themeColor="accent4" w:themeShade="BF"/>
                              </w:rPr>
                            </w:pPr>
                            <w:r>
                              <w:rPr>
                                <w:rFonts w:ascii="Calibri" w:hAnsi="Calibri" w:cs="Calibri"/>
                                <w:color w:val="5F497A" w:themeColor="accent4" w:themeShade="BF"/>
                              </w:rPr>
                              <w:t xml:space="preserve">In contacts where the </w:t>
                            </w:r>
                            <w:r w:rsidR="00AC2440">
                              <w:rPr>
                                <w:rFonts w:ascii="Calibri" w:hAnsi="Calibri" w:cs="Calibri"/>
                                <w:color w:val="5F497A" w:themeColor="accent4" w:themeShade="BF"/>
                              </w:rPr>
                              <w:t>service</w:t>
                            </w:r>
                            <w:r>
                              <w:rPr>
                                <w:rFonts w:ascii="Calibri" w:hAnsi="Calibri" w:cs="Calibri"/>
                                <w:color w:val="5F497A" w:themeColor="accent4" w:themeShade="BF"/>
                              </w:rPr>
                              <w:t xml:space="preserve"> contacts the family and allocates support that does not result in an assessment</w:t>
                            </w:r>
                          </w:p>
                          <w:p w14:paraId="66948C4B" w14:textId="0BD045CF" w:rsidR="00AC2440" w:rsidRDefault="00AC2440" w:rsidP="00AC2440">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w:t>
                            </w:r>
                            <w:r>
                              <w:rPr>
                                <w:rFonts w:ascii="Calibri" w:hAnsi="Calibri" w:cs="Calibri"/>
                                <w:b/>
                                <w:color w:val="5F497A" w:themeColor="accent4" w:themeShade="BF"/>
                              </w:rPr>
                              <w:t>10</w:t>
                            </w:r>
                            <w:r>
                              <w:rPr>
                                <w:rFonts w:ascii="Calibri" w:hAnsi="Calibri" w:cs="Calibri"/>
                                <w:b/>
                                <w:color w:val="5F497A" w:themeColor="accent4" w:themeShade="BF"/>
                              </w:rPr>
                              <w:t>, C11</w:t>
                            </w:r>
                            <w:r>
                              <w:rPr>
                                <w:rFonts w:ascii="Calibri" w:hAnsi="Calibri" w:cs="Calibri"/>
                                <w:color w:val="5F497A" w:themeColor="accent4" w:themeShade="BF"/>
                              </w:rPr>
                              <w:t xml:space="preserve"> and </w:t>
                            </w:r>
                            <w:r w:rsidRPr="005F00EC">
                              <w:rPr>
                                <w:rFonts w:ascii="Calibri" w:hAnsi="Calibri" w:cs="Calibri"/>
                                <w:b/>
                                <w:color w:val="5F497A" w:themeColor="accent4" w:themeShade="BF"/>
                              </w:rPr>
                              <w:t>C16</w:t>
                            </w:r>
                            <w:r>
                              <w:rPr>
                                <w:rFonts w:ascii="Calibri" w:hAnsi="Calibri" w:cs="Calibri"/>
                                <w:color w:val="5F497A" w:themeColor="accent4" w:themeShade="BF"/>
                              </w:rPr>
                              <w:t xml:space="preserve"> </w:t>
                            </w:r>
                          </w:p>
                          <w:p w14:paraId="7E5105D8" w14:textId="77777777" w:rsidR="00AC2440" w:rsidRPr="007B5C0A" w:rsidRDefault="00AC2440" w:rsidP="00E00AB7">
                            <w:pPr>
                              <w:rPr>
                                <w:rFonts w:ascii="Calibri" w:hAnsi="Calibri" w:cs="Calibri"/>
                                <w:color w:val="5F497A" w:themeColor="accent4"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4BC902" id="Rectangle: Rounded Corners 10" o:spid="_x0000_s1034" style="position:absolute;margin-left:-3.2pt;margin-top:7.1pt;width:530.25pt;height:103.15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76cQIAAOcEAAAOAAAAZHJzL2Uyb0RvYy54bWysVMlu2zAQvRfoPxC8N5IcO4sQOTAcpCiQ&#10;JkGSImeaoiwBFIcd0pbSr++QkpylPRW90LNpljdvfHHZt5rtFboGTMGzo5QzZSSUjdkW/MfT9Zcz&#10;zpwXphQajCr4i3L8cvn500VnczWDGnSpkFES4/LOFrz23uZJ4mStWuGOwCpDzgqwFZ5U3CYlio6y&#10;tzqZpelJ0gGWFkEq58h6NTj5MuavKiX9XVU55ZkuOPXm44vx3YQ3WV6IfIvC1o0c2xD/0EUrGkNF&#10;D6muhBdsh80fqdpGIjio/JGENoGqaqSKM9A0WfphmsdaWBVnIXCcPcDk/l9aebu/R9aUtDuCx4iW&#10;dvRAqAmz1SpnD7AzpSrZGtDQkhkFEWKddTl9+GjvcdQciWH8vsI2/NJgrI8ovxxQVr1nkownp8fz&#10;7HTBmSRfdpyl2dkiZE1eP7fo/FcFLQtCwTF0EbqKEIv9jfND/BQXSjrQTXndaB0V3G7WGtle0N7P&#10;0pP5aha/1bv2O5SDmeiTjgQgM9Fkij6Yhba1GKyLKZi6dEPy2PG7qtqE2gZCF0ODg0VFIo5dB/AG&#10;uILk+00f4T+fgN1A+UIrQRi46qy8bgiFG+H8vUAiJ+2JDs7f0VNp6AoOo8RZDfjrb/YQT5whL2cd&#10;kb3g7udOoOJMfzPEpvNsPg/XEZX54nRGCr71bN56zK5dA+Ga0WlbGcUQ7/UkVgjtM93lKlQllzCS&#10;ahdcepyUtR+OkC5bqtUqhtFFWOFvzKOVIXnAMiz4qX8WaEcqeGLRLUyHIfIPZBhihy2sdh6qJjIl&#10;ID3gSksLCl1TXN94+eFc3+ox6vX/afkbAAD//wMAUEsDBBQABgAIAAAAIQCpiko33wAAAAoBAAAP&#10;AAAAZHJzL2Rvd25yZXYueG1sTI/BSsNAEIbvgu+wjOBF2k1CskiaTRFBQQ+CbQ8et9lpEszOhuy2&#10;iW/v9KTHmf/nm2+q7eIGccEp9J40pOsEBFLjbU+thsP+ZfUIIkRD1gyeUMMPBtjWtzeVKa2f6RMv&#10;u9gKhlAojYYuxrGUMjQdOhPWfkTi7OQnZyKPUyvtZGaGu0FmSaKkMz3xhc6M+Nxh8707O6Y8zHOj&#10;3j8OXr0GlSo3fmHxpvX93fK0ARFxiX9luOqzOtTsdPRnskEMGlYq5ybv8wzENU+KPAVx1JBlSQGy&#10;ruT/F+pfAAAA//8DAFBLAQItABQABgAIAAAAIQC2gziS/gAAAOEBAAATAAAAAAAAAAAAAAAAAAAA&#10;AABbQ29udGVudF9UeXBlc10ueG1sUEsBAi0AFAAGAAgAAAAhADj9If/WAAAAlAEAAAsAAAAAAAAA&#10;AAAAAAAALwEAAF9yZWxzLy5yZWxzUEsBAi0AFAAGAAgAAAAhAFyWDvpxAgAA5wQAAA4AAAAAAAAA&#10;AAAAAAAALgIAAGRycy9lMm9Eb2MueG1sUEsBAi0AFAAGAAgAAAAhAKmKSjffAAAACgEAAA8AAAAA&#10;AAAAAAAAAAAAywQAAGRycy9kb3ducmV2LnhtbFBLBQYAAAAABAAEAPMAAADXBQAAAAA=&#10;" fillcolor="#e6e0ec" stroked="f">
                <v:fill opacity="32896f"/>
                <v:textbox>
                  <w:txbxContent>
                    <w:p w14:paraId="6B97FF29" w14:textId="2E565D76" w:rsidR="00E00AB7" w:rsidRDefault="00E00AB7" w:rsidP="00E00AB7">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Pr>
                          <w:rFonts w:ascii="Calibri" w:hAnsi="Calibri" w:cs="Calibri"/>
                          <w:b/>
                          <w:color w:val="5F497A" w:themeColor="accent4" w:themeShade="BF"/>
                        </w:rPr>
                        <w:t>7</w:t>
                      </w:r>
                      <w:r>
                        <w:rPr>
                          <w:rFonts w:ascii="Calibri" w:hAnsi="Calibri" w:cs="Calibri"/>
                          <w:b/>
                          <w:color w:val="5F497A" w:themeColor="accent4" w:themeShade="BF"/>
                        </w:rPr>
                        <w:t xml:space="preserve"> (</w:t>
                      </w:r>
                      <w:r>
                        <w:rPr>
                          <w:rFonts w:ascii="Calibri" w:hAnsi="Calibri" w:cs="Calibri"/>
                          <w:b/>
                          <w:color w:val="5F497A" w:themeColor="accent4" w:themeShade="BF"/>
                        </w:rPr>
                        <w:t>post</w:t>
                      </w:r>
                      <w:r>
                        <w:rPr>
                          <w:rFonts w:ascii="Calibri" w:hAnsi="Calibri" w:cs="Calibri"/>
                          <w:b/>
                          <w:color w:val="5F497A" w:themeColor="accent4" w:themeShade="BF"/>
                        </w:rPr>
                        <w:t>-adoption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w:t>
                      </w:r>
                      <w:r>
                        <w:rPr>
                          <w:rFonts w:ascii="Calibri" w:hAnsi="Calibri" w:cs="Calibri"/>
                          <w:color w:val="5F497A" w:themeColor="accent4" w:themeShade="BF"/>
                        </w:rPr>
                        <w:t>An adoption support contact is made that results in no further action</w:t>
                      </w:r>
                      <w:r>
                        <w:rPr>
                          <w:rFonts w:ascii="Calibri" w:hAnsi="Calibri" w:cs="Calibri"/>
                          <w:color w:val="5F497A" w:themeColor="accent4" w:themeShade="BF"/>
                        </w:rPr>
                        <w:t xml:space="preserve"> </w:t>
                      </w:r>
                    </w:p>
                    <w:p w14:paraId="3A488266" w14:textId="109F2EB6" w:rsidR="00E00AB7" w:rsidRDefault="00E00AB7" w:rsidP="00E00AB7">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w:t>
                      </w:r>
                      <w:r w:rsidR="007E0CDA">
                        <w:rPr>
                          <w:rFonts w:ascii="Calibri" w:hAnsi="Calibri" w:cs="Calibri"/>
                          <w:b/>
                          <w:color w:val="5F497A" w:themeColor="accent4" w:themeShade="BF"/>
                        </w:rPr>
                        <w:t>10</w:t>
                      </w:r>
                      <w:r>
                        <w:rPr>
                          <w:rFonts w:ascii="Calibri" w:hAnsi="Calibri" w:cs="Calibri"/>
                          <w:color w:val="5F497A" w:themeColor="accent4" w:themeShade="BF"/>
                        </w:rPr>
                        <w:t xml:space="preserve"> </w:t>
                      </w:r>
                      <w:r w:rsidR="007E0CDA">
                        <w:rPr>
                          <w:rFonts w:ascii="Calibri" w:hAnsi="Calibri" w:cs="Calibri"/>
                          <w:color w:val="5F497A" w:themeColor="accent4" w:themeShade="BF"/>
                        </w:rPr>
                        <w:t xml:space="preserve">and </w:t>
                      </w:r>
                      <w:r w:rsidR="007E0CDA" w:rsidRPr="005F00EC">
                        <w:rPr>
                          <w:rFonts w:ascii="Calibri" w:hAnsi="Calibri" w:cs="Calibri"/>
                          <w:b/>
                          <w:color w:val="5F497A" w:themeColor="accent4" w:themeShade="BF"/>
                        </w:rPr>
                        <w:t>C16</w:t>
                      </w:r>
                      <w:r>
                        <w:rPr>
                          <w:rFonts w:ascii="Calibri" w:hAnsi="Calibri" w:cs="Calibri"/>
                          <w:color w:val="5F497A" w:themeColor="accent4" w:themeShade="BF"/>
                        </w:rPr>
                        <w:t xml:space="preserve"> </w:t>
                      </w:r>
                    </w:p>
                    <w:p w14:paraId="45CFC64C" w14:textId="6A0A291B" w:rsidR="005F00EC" w:rsidRDefault="005F00EC" w:rsidP="00E00AB7">
                      <w:pPr>
                        <w:rPr>
                          <w:rFonts w:ascii="Calibri" w:hAnsi="Calibri" w:cs="Calibri"/>
                          <w:color w:val="5F497A" w:themeColor="accent4" w:themeShade="BF"/>
                        </w:rPr>
                      </w:pPr>
                      <w:r>
                        <w:rPr>
                          <w:rFonts w:ascii="Calibri" w:hAnsi="Calibri" w:cs="Calibri"/>
                          <w:color w:val="5F497A" w:themeColor="accent4" w:themeShade="BF"/>
                        </w:rPr>
                        <w:t xml:space="preserve">In contacts where the </w:t>
                      </w:r>
                      <w:r w:rsidR="00AC2440">
                        <w:rPr>
                          <w:rFonts w:ascii="Calibri" w:hAnsi="Calibri" w:cs="Calibri"/>
                          <w:color w:val="5F497A" w:themeColor="accent4" w:themeShade="BF"/>
                        </w:rPr>
                        <w:t>service</w:t>
                      </w:r>
                      <w:r>
                        <w:rPr>
                          <w:rFonts w:ascii="Calibri" w:hAnsi="Calibri" w:cs="Calibri"/>
                          <w:color w:val="5F497A" w:themeColor="accent4" w:themeShade="BF"/>
                        </w:rPr>
                        <w:t xml:space="preserve"> contacts the family and allocates support that does not result in an assessment</w:t>
                      </w:r>
                    </w:p>
                    <w:p w14:paraId="66948C4B" w14:textId="0BD045CF" w:rsidR="00AC2440" w:rsidRDefault="00AC2440" w:rsidP="00AC2440">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w:t>
                      </w:r>
                      <w:r>
                        <w:rPr>
                          <w:rFonts w:ascii="Calibri" w:hAnsi="Calibri" w:cs="Calibri"/>
                          <w:b/>
                          <w:color w:val="5F497A" w:themeColor="accent4" w:themeShade="BF"/>
                        </w:rPr>
                        <w:t>10</w:t>
                      </w:r>
                      <w:r>
                        <w:rPr>
                          <w:rFonts w:ascii="Calibri" w:hAnsi="Calibri" w:cs="Calibri"/>
                          <w:b/>
                          <w:color w:val="5F497A" w:themeColor="accent4" w:themeShade="BF"/>
                        </w:rPr>
                        <w:t>, C11</w:t>
                      </w:r>
                      <w:r>
                        <w:rPr>
                          <w:rFonts w:ascii="Calibri" w:hAnsi="Calibri" w:cs="Calibri"/>
                          <w:color w:val="5F497A" w:themeColor="accent4" w:themeShade="BF"/>
                        </w:rPr>
                        <w:t xml:space="preserve"> and </w:t>
                      </w:r>
                      <w:r w:rsidRPr="005F00EC">
                        <w:rPr>
                          <w:rFonts w:ascii="Calibri" w:hAnsi="Calibri" w:cs="Calibri"/>
                          <w:b/>
                          <w:color w:val="5F497A" w:themeColor="accent4" w:themeShade="BF"/>
                        </w:rPr>
                        <w:t>C16</w:t>
                      </w:r>
                      <w:r>
                        <w:rPr>
                          <w:rFonts w:ascii="Calibri" w:hAnsi="Calibri" w:cs="Calibri"/>
                          <w:color w:val="5F497A" w:themeColor="accent4" w:themeShade="BF"/>
                        </w:rPr>
                        <w:t xml:space="preserve"> </w:t>
                      </w:r>
                    </w:p>
                    <w:p w14:paraId="7E5105D8" w14:textId="77777777" w:rsidR="00AC2440" w:rsidRPr="007B5C0A" w:rsidRDefault="00AC2440" w:rsidP="00E00AB7">
                      <w:pPr>
                        <w:rPr>
                          <w:rFonts w:ascii="Calibri" w:hAnsi="Calibri" w:cs="Calibri"/>
                          <w:color w:val="5F497A" w:themeColor="accent4" w:themeShade="BF"/>
                        </w:rPr>
                      </w:pPr>
                    </w:p>
                  </w:txbxContent>
                </v:textbox>
              </v:roundrect>
            </w:pict>
          </mc:Fallback>
        </mc:AlternateContent>
      </w:r>
    </w:p>
    <w:p w14:paraId="204907F4" w14:textId="65C36BE7" w:rsidR="00E00AB7" w:rsidRDefault="00E00AB7" w:rsidP="00583A2E">
      <w:pPr>
        <w:rPr>
          <w:rFonts w:ascii="Calibri" w:hAnsi="Calibri"/>
          <w:lang w:val="en-US"/>
        </w:rPr>
      </w:pPr>
    </w:p>
    <w:p w14:paraId="4A622E9F" w14:textId="33A353B8" w:rsidR="00E00AB7" w:rsidRDefault="00E00AB7" w:rsidP="00583A2E">
      <w:pPr>
        <w:rPr>
          <w:rFonts w:ascii="Calibri" w:hAnsi="Calibri"/>
          <w:lang w:val="en-US"/>
        </w:rPr>
      </w:pPr>
    </w:p>
    <w:p w14:paraId="1BCF7809" w14:textId="013CC1F9" w:rsidR="00E00AB7" w:rsidRDefault="00E00AB7" w:rsidP="00583A2E">
      <w:pPr>
        <w:rPr>
          <w:rFonts w:ascii="Calibri" w:hAnsi="Calibri"/>
          <w:lang w:val="en-US"/>
        </w:rPr>
      </w:pPr>
    </w:p>
    <w:p w14:paraId="12EA12A0" w14:textId="77777777" w:rsidR="00E00AB7" w:rsidRDefault="00E00AB7" w:rsidP="00583A2E">
      <w:pPr>
        <w:rPr>
          <w:rFonts w:ascii="Calibri" w:hAnsi="Calibri"/>
          <w:lang w:val="en-US"/>
        </w:rPr>
      </w:pPr>
    </w:p>
    <w:p w14:paraId="222FF7CF" w14:textId="77777777" w:rsidR="00AC2440" w:rsidRDefault="00AC2440">
      <w:pPr>
        <w:rPr>
          <w:rFonts w:ascii="Calibri" w:hAnsi="Calibri"/>
          <w:b/>
          <w:lang w:val="en-US"/>
        </w:rPr>
      </w:pPr>
      <w:r>
        <w:rPr>
          <w:rFonts w:ascii="Calibri" w:hAnsi="Calibri"/>
          <w:b/>
          <w:lang w:val="en-US"/>
        </w:rPr>
        <w:br w:type="page"/>
      </w:r>
    </w:p>
    <w:p w14:paraId="388AEC16" w14:textId="11D48CF3" w:rsidR="00C12C2C" w:rsidRPr="00047F9F" w:rsidRDefault="00592BD3" w:rsidP="00583A2E">
      <w:pPr>
        <w:rPr>
          <w:rFonts w:ascii="Calibri" w:hAnsi="Calibri"/>
          <w:b/>
          <w:lang w:val="en-US"/>
        </w:rPr>
      </w:pPr>
      <w:r w:rsidRPr="00047F9F">
        <w:rPr>
          <w:rFonts w:ascii="Calibri" w:hAnsi="Calibri"/>
          <w:b/>
          <w:lang w:val="en-US"/>
        </w:rPr>
        <w:lastRenderedPageBreak/>
        <w:t>C</w:t>
      </w:r>
      <w:r w:rsidR="00492235" w:rsidRPr="00047F9F">
        <w:rPr>
          <w:rFonts w:ascii="Calibri" w:hAnsi="Calibri"/>
          <w:b/>
          <w:lang w:val="en-US"/>
        </w:rPr>
        <w:t>1</w:t>
      </w:r>
      <w:r w:rsidR="002F0ADE">
        <w:rPr>
          <w:rFonts w:ascii="Calibri" w:hAnsi="Calibri"/>
          <w:b/>
          <w:lang w:val="en-US"/>
        </w:rPr>
        <w:t>1</w:t>
      </w:r>
      <w:r w:rsidRPr="00047F9F">
        <w:rPr>
          <w:rFonts w:ascii="Calibri" w:hAnsi="Calibri"/>
          <w:b/>
          <w:lang w:val="en-US"/>
        </w:rPr>
        <w:tab/>
      </w:r>
      <w:r w:rsidR="003B1BA2" w:rsidRPr="00047F9F">
        <w:rPr>
          <w:rFonts w:ascii="Calibri" w:hAnsi="Calibri"/>
          <w:b/>
          <w:lang w:val="en-US"/>
        </w:rPr>
        <w:t xml:space="preserve"> Date </w:t>
      </w:r>
      <w:r w:rsidR="00D6496C">
        <w:rPr>
          <w:rFonts w:ascii="Calibri" w:hAnsi="Calibri"/>
          <w:b/>
          <w:lang w:val="en-US"/>
        </w:rPr>
        <w:t>Service Contacted Family and Allocated Support</w:t>
      </w:r>
    </w:p>
    <w:p w14:paraId="59814C27" w14:textId="327518E8" w:rsidR="003B1BA2" w:rsidRPr="006C6E41" w:rsidRDefault="00C12C2C" w:rsidP="00932B16">
      <w:pPr>
        <w:jc w:val="both"/>
        <w:rPr>
          <w:rFonts w:ascii="Calibri" w:hAnsi="Calibri"/>
        </w:rPr>
      </w:pPr>
      <w:r w:rsidRPr="5383FAD0">
        <w:rPr>
          <w:rFonts w:ascii="Calibri" w:hAnsi="Calibri"/>
        </w:rPr>
        <w:t xml:space="preserve">Record the date when the </w:t>
      </w:r>
      <w:r w:rsidR="00183081" w:rsidRPr="5383FAD0">
        <w:rPr>
          <w:rFonts w:ascii="Calibri" w:hAnsi="Calibri"/>
        </w:rPr>
        <w:t xml:space="preserve">family have been allocated a </w:t>
      </w:r>
      <w:r w:rsidR="003B1BA2" w:rsidRPr="5383FAD0">
        <w:rPr>
          <w:rFonts w:ascii="Calibri" w:hAnsi="Calibri"/>
        </w:rPr>
        <w:t>named worker</w:t>
      </w:r>
      <w:r w:rsidR="00622E2C" w:rsidRPr="5383FAD0">
        <w:rPr>
          <w:rFonts w:ascii="Calibri" w:hAnsi="Calibri"/>
        </w:rPr>
        <w:t xml:space="preserve">. </w:t>
      </w:r>
      <w:r w:rsidR="003B1BA2" w:rsidRPr="5383FAD0">
        <w:rPr>
          <w:rFonts w:ascii="Calibri" w:hAnsi="Calibri"/>
        </w:rPr>
        <w:t xml:space="preserve"> </w:t>
      </w:r>
    </w:p>
    <w:p w14:paraId="46FDF933" w14:textId="4F419BA1" w:rsidR="003B1BA2" w:rsidRPr="006C6E41" w:rsidRDefault="00E703E6" w:rsidP="00932B16">
      <w:pPr>
        <w:jc w:val="both"/>
        <w:rPr>
          <w:rFonts w:ascii="Calibri" w:hAnsi="Calibri"/>
          <w:lang w:val="en-US"/>
        </w:rPr>
      </w:pPr>
      <w:r w:rsidRPr="006C6E41">
        <w:rPr>
          <w:rFonts w:ascii="Calibri" w:hAnsi="Calibri"/>
          <w:lang w:val="en-US"/>
        </w:rPr>
        <w:t xml:space="preserve">NB: </w:t>
      </w:r>
      <w:r w:rsidR="00622E2C" w:rsidRPr="006C6E41">
        <w:rPr>
          <w:rFonts w:ascii="Calibri" w:hAnsi="Calibri"/>
          <w:lang w:val="en-US"/>
        </w:rPr>
        <w:t>Depending on the RAA model this may be at</w:t>
      </w:r>
      <w:r w:rsidR="00CB371E" w:rsidRPr="006C6E41">
        <w:rPr>
          <w:rFonts w:ascii="Calibri" w:hAnsi="Calibri"/>
          <w:lang w:val="en-US"/>
        </w:rPr>
        <w:t xml:space="preserve"> allocation for pre assessment triage, early </w:t>
      </w:r>
      <w:r w:rsidR="003B1BA2" w:rsidRPr="006C6E41">
        <w:rPr>
          <w:rFonts w:ascii="Calibri" w:hAnsi="Calibri"/>
          <w:lang w:val="en-US"/>
        </w:rPr>
        <w:t>advice and support</w:t>
      </w:r>
      <w:r w:rsidR="00CB371E" w:rsidRPr="006C6E41">
        <w:rPr>
          <w:rFonts w:ascii="Calibri" w:hAnsi="Calibri"/>
          <w:lang w:val="en-US"/>
        </w:rPr>
        <w:t xml:space="preserve"> </w:t>
      </w:r>
      <w:r w:rsidR="00CB371E" w:rsidRPr="006C6E41">
        <w:rPr>
          <w:rFonts w:ascii="Calibri" w:hAnsi="Calibri"/>
          <w:i/>
          <w:lang w:val="en-US"/>
        </w:rPr>
        <w:t>(</w:t>
      </w:r>
      <w:r w:rsidR="003B1BA2" w:rsidRPr="006C6E41">
        <w:rPr>
          <w:rFonts w:ascii="Calibri" w:hAnsi="Calibri"/>
          <w:i/>
          <w:lang w:val="en-US"/>
        </w:rPr>
        <w:t xml:space="preserve">first stage of support </w:t>
      </w:r>
      <w:r w:rsidR="00CB371E" w:rsidRPr="006C6E41">
        <w:rPr>
          <w:rFonts w:ascii="Calibri" w:hAnsi="Calibri"/>
          <w:i/>
          <w:lang w:val="en-US"/>
        </w:rPr>
        <w:t>or</w:t>
      </w:r>
      <w:r w:rsidR="003B1BA2" w:rsidRPr="006C6E41">
        <w:rPr>
          <w:rFonts w:ascii="Calibri" w:hAnsi="Calibri"/>
          <w:i/>
          <w:lang w:val="en-US"/>
        </w:rPr>
        <w:t xml:space="preserve"> consultation</w:t>
      </w:r>
      <w:r w:rsidR="00CB371E" w:rsidRPr="006C6E41">
        <w:rPr>
          <w:rFonts w:ascii="Calibri" w:hAnsi="Calibri"/>
          <w:i/>
          <w:lang w:val="en-US"/>
        </w:rPr>
        <w:t>)</w:t>
      </w:r>
      <w:r w:rsidR="00CB371E" w:rsidRPr="006C6E41">
        <w:rPr>
          <w:rFonts w:ascii="Calibri" w:hAnsi="Calibri"/>
          <w:lang w:val="en-US"/>
        </w:rPr>
        <w:t xml:space="preserve">, or for an </w:t>
      </w:r>
      <w:r w:rsidR="003B1BA2" w:rsidRPr="006C6E41">
        <w:rPr>
          <w:rFonts w:ascii="Calibri" w:hAnsi="Calibri"/>
          <w:lang w:val="en-US"/>
        </w:rPr>
        <w:t xml:space="preserve">assessment of need </w:t>
      </w:r>
    </w:p>
    <w:p w14:paraId="7EE34CD2" w14:textId="5FA048AA" w:rsidR="003B1BA2" w:rsidRPr="006C6E41" w:rsidRDefault="00CB371E" w:rsidP="00583A2E">
      <w:pPr>
        <w:rPr>
          <w:lang w:val="en-US"/>
        </w:rPr>
      </w:pPr>
      <w:r w:rsidRPr="00047F9F">
        <w:rPr>
          <w:rFonts w:ascii="Calibri" w:hAnsi="Calibri"/>
          <w:b/>
          <w:lang w:val="en-US"/>
        </w:rPr>
        <w:t>C</w:t>
      </w:r>
      <w:r w:rsidR="00492235" w:rsidRPr="00047F9F">
        <w:rPr>
          <w:rFonts w:ascii="Calibri" w:hAnsi="Calibri"/>
          <w:b/>
          <w:lang w:val="en-US"/>
        </w:rPr>
        <w:t>1</w:t>
      </w:r>
      <w:r w:rsidR="002F0ADE">
        <w:rPr>
          <w:rFonts w:ascii="Calibri" w:hAnsi="Calibri"/>
          <w:b/>
          <w:lang w:val="en-US"/>
        </w:rPr>
        <w:t>2</w:t>
      </w:r>
      <w:r w:rsidRPr="00047F9F">
        <w:rPr>
          <w:rFonts w:ascii="Calibri" w:hAnsi="Calibri"/>
          <w:b/>
          <w:lang w:val="en-US"/>
        </w:rPr>
        <w:tab/>
        <w:t xml:space="preserve">Date </w:t>
      </w:r>
      <w:r w:rsidR="009042CA" w:rsidRPr="00047F9F">
        <w:rPr>
          <w:rFonts w:ascii="Calibri" w:hAnsi="Calibri"/>
          <w:b/>
          <w:lang w:val="en-US"/>
        </w:rPr>
        <w:t>‘</w:t>
      </w:r>
      <w:r w:rsidRPr="00047F9F">
        <w:rPr>
          <w:rFonts w:ascii="Calibri" w:hAnsi="Calibri"/>
          <w:b/>
          <w:lang w:val="en-US"/>
        </w:rPr>
        <w:t xml:space="preserve">Adoption Support Needs Assessment’ Started </w:t>
      </w:r>
      <w:r w:rsidRPr="00047F9F">
        <w:rPr>
          <w:rFonts w:ascii="Calibri" w:hAnsi="Calibri"/>
          <w:b/>
          <w:lang w:val="en-US"/>
        </w:rPr>
        <w:tab/>
      </w:r>
      <w:r w:rsidRPr="006C6E41">
        <w:rPr>
          <w:lang w:val="en-US"/>
        </w:rPr>
        <w:tab/>
      </w:r>
      <w:r w:rsidR="003B1BA2" w:rsidRPr="006C6E41">
        <w:rPr>
          <w:lang w:val="en-US"/>
        </w:rPr>
        <w:tab/>
      </w:r>
    </w:p>
    <w:p w14:paraId="6C5D496E" w14:textId="77D0BCA8" w:rsidR="00517A83" w:rsidRPr="006C6E41" w:rsidRDefault="00EE5139" w:rsidP="00932B16">
      <w:pPr>
        <w:jc w:val="both"/>
        <w:rPr>
          <w:rFonts w:ascii="Calibri" w:hAnsi="Calibri"/>
          <w:i/>
          <w:iCs/>
          <w:lang w:val="en-US"/>
        </w:rPr>
      </w:pPr>
      <w:r w:rsidRPr="5420B526">
        <w:rPr>
          <w:rFonts w:ascii="Calibri" w:hAnsi="Calibri"/>
          <w:lang w:val="en-US"/>
        </w:rPr>
        <w:t xml:space="preserve">Record the date the </w:t>
      </w:r>
      <w:r w:rsidR="0031430D" w:rsidRPr="5420B526">
        <w:rPr>
          <w:rFonts w:ascii="Calibri" w:hAnsi="Calibri"/>
          <w:lang w:val="en-US"/>
        </w:rPr>
        <w:t>‘</w:t>
      </w:r>
      <w:r w:rsidR="009042CA" w:rsidRPr="5420B526">
        <w:rPr>
          <w:rFonts w:ascii="Calibri" w:hAnsi="Calibri"/>
          <w:lang w:val="en-US"/>
        </w:rPr>
        <w:t>Adoption Support Needs Assessment</w:t>
      </w:r>
      <w:r w:rsidR="0031430D" w:rsidRPr="5420B526">
        <w:rPr>
          <w:rFonts w:ascii="Calibri" w:hAnsi="Calibri"/>
          <w:lang w:val="en-US"/>
        </w:rPr>
        <w:t>’ s</w:t>
      </w:r>
      <w:r w:rsidR="009042CA" w:rsidRPr="5420B526">
        <w:rPr>
          <w:rFonts w:ascii="Calibri" w:hAnsi="Calibri"/>
          <w:lang w:val="en-US"/>
        </w:rPr>
        <w:t>tarted</w:t>
      </w:r>
      <w:r w:rsidR="00FE5D98" w:rsidRPr="5420B526">
        <w:rPr>
          <w:rFonts w:ascii="Calibri" w:hAnsi="Calibri"/>
          <w:lang w:val="en-US"/>
        </w:rPr>
        <w:t>. T</w:t>
      </w:r>
      <w:r w:rsidR="00517A83" w:rsidRPr="5420B526">
        <w:rPr>
          <w:rFonts w:ascii="Calibri" w:hAnsi="Calibri"/>
          <w:lang w:val="en-US"/>
        </w:rPr>
        <w:t>his is the date of the first assessment appointment</w:t>
      </w:r>
      <w:r w:rsidR="0098137A" w:rsidRPr="5420B526">
        <w:rPr>
          <w:rFonts w:ascii="Calibri" w:hAnsi="Calibri"/>
          <w:lang w:val="en-US"/>
        </w:rPr>
        <w:t xml:space="preserve">. </w:t>
      </w:r>
      <w:r w:rsidR="00517A83" w:rsidRPr="5420B526">
        <w:rPr>
          <w:rFonts w:ascii="Calibri" w:hAnsi="Calibri"/>
          <w:lang w:val="en-US"/>
        </w:rPr>
        <w:t>If a child has had more than one assessment undertaken</w:t>
      </w:r>
      <w:r w:rsidR="00984BB4" w:rsidRPr="5420B526">
        <w:rPr>
          <w:rFonts w:ascii="Calibri" w:hAnsi="Calibri"/>
          <w:lang w:val="en-US"/>
        </w:rPr>
        <w:t>,</w:t>
      </w:r>
      <w:r w:rsidR="00517A83" w:rsidRPr="5420B526">
        <w:rPr>
          <w:rFonts w:ascii="Calibri" w:hAnsi="Calibri"/>
          <w:lang w:val="en-US"/>
        </w:rPr>
        <w:t xml:space="preserve"> </w:t>
      </w:r>
      <w:r w:rsidR="0080390C" w:rsidRPr="5420B526">
        <w:rPr>
          <w:rFonts w:ascii="Calibri" w:hAnsi="Calibri"/>
          <w:lang w:val="en-US"/>
        </w:rPr>
        <w:t xml:space="preserve">and </w:t>
      </w:r>
      <w:r w:rsidR="00984BB4" w:rsidRPr="5420B526">
        <w:rPr>
          <w:rFonts w:ascii="Calibri" w:hAnsi="Calibri"/>
          <w:lang w:val="en-US"/>
        </w:rPr>
        <w:t>the adoption support case has been</w:t>
      </w:r>
      <w:r w:rsidR="34598178" w:rsidRPr="5420B526">
        <w:rPr>
          <w:rFonts w:ascii="Calibri" w:hAnsi="Calibri"/>
          <w:lang w:val="en-US"/>
        </w:rPr>
        <w:t xml:space="preserve"> closed i</w:t>
      </w:r>
      <w:r w:rsidR="00517A83" w:rsidRPr="5420B526">
        <w:rPr>
          <w:rFonts w:ascii="Calibri" w:hAnsi="Calibri"/>
          <w:lang w:val="en-US"/>
        </w:rPr>
        <w:t xml:space="preserve">n the year, include each assessment in the return </w:t>
      </w:r>
      <w:r w:rsidR="0098137A" w:rsidRPr="5420B526">
        <w:rPr>
          <w:rFonts w:ascii="Calibri" w:hAnsi="Calibri"/>
          <w:i/>
          <w:iCs/>
          <w:lang w:val="en-US"/>
        </w:rPr>
        <w:t>(the main assessment cannot be older than 12 months).</w:t>
      </w:r>
    </w:p>
    <w:p w14:paraId="4216C1F1" w14:textId="1349B87B" w:rsidR="00EE5139" w:rsidRPr="006C6E41" w:rsidRDefault="00273D34" w:rsidP="00932B16">
      <w:pPr>
        <w:jc w:val="both"/>
        <w:rPr>
          <w:rFonts w:ascii="Calibri" w:hAnsi="Calibri"/>
          <w:lang w:val="en-US"/>
        </w:rPr>
      </w:pPr>
      <w:r w:rsidRPr="5420B526">
        <w:rPr>
          <w:rFonts w:ascii="Calibri" w:hAnsi="Calibri"/>
          <w:lang w:val="en-US"/>
        </w:rPr>
        <w:t xml:space="preserve">An ‘Adoption Support Needs Assessment’ </w:t>
      </w:r>
      <w:r w:rsidR="0098137A" w:rsidRPr="5420B526">
        <w:rPr>
          <w:rFonts w:ascii="Calibri" w:hAnsi="Calibri"/>
          <w:lang w:val="en-US"/>
        </w:rPr>
        <w:t>is</w:t>
      </w:r>
      <w:r w:rsidRPr="5420B526">
        <w:rPr>
          <w:rFonts w:ascii="Calibri" w:hAnsi="Calibri"/>
          <w:lang w:val="en-US"/>
        </w:rPr>
        <w:t xml:space="preserve"> defined by the statutory </w:t>
      </w:r>
      <w:r w:rsidR="5A403BE3" w:rsidRPr="5420B526">
        <w:rPr>
          <w:rFonts w:ascii="Calibri" w:hAnsi="Calibri"/>
          <w:lang w:val="en-US"/>
        </w:rPr>
        <w:t>guidance and</w:t>
      </w:r>
      <w:r w:rsidR="0098137A" w:rsidRPr="5420B526">
        <w:rPr>
          <w:rFonts w:ascii="Calibri" w:hAnsi="Calibri"/>
          <w:lang w:val="en-US"/>
        </w:rPr>
        <w:t xml:space="preserve"> excludes children who have an assessment in preparation for </w:t>
      </w:r>
      <w:bookmarkStart w:id="30" w:name="_Int_pSOqpv29"/>
      <w:r w:rsidR="0098137A" w:rsidRPr="5420B526">
        <w:rPr>
          <w:rFonts w:ascii="Calibri" w:hAnsi="Calibri"/>
          <w:lang w:val="en-US"/>
        </w:rPr>
        <w:t>matching with</w:t>
      </w:r>
      <w:bookmarkEnd w:id="30"/>
      <w:r w:rsidR="0098137A" w:rsidRPr="5420B526">
        <w:rPr>
          <w:rFonts w:ascii="Calibri" w:hAnsi="Calibri"/>
          <w:lang w:val="en-US"/>
        </w:rPr>
        <w:t xml:space="preserve"> adopters.</w:t>
      </w:r>
    </w:p>
    <w:p w14:paraId="52D0393A" w14:textId="10A083B5" w:rsidR="00CD7605" w:rsidRPr="006C6E41" w:rsidRDefault="00FE5D98" w:rsidP="00932B16">
      <w:pPr>
        <w:jc w:val="both"/>
        <w:rPr>
          <w:rFonts w:ascii="Calibri" w:hAnsi="Calibri"/>
        </w:rPr>
      </w:pPr>
      <w:r w:rsidRPr="5383FAD0">
        <w:rPr>
          <w:rFonts w:ascii="Calibri" w:hAnsi="Calibri"/>
        </w:rPr>
        <w:t xml:space="preserve">NB: </w:t>
      </w:r>
      <w:r w:rsidR="00CD7605" w:rsidRPr="5383FAD0">
        <w:rPr>
          <w:rFonts w:ascii="Calibri" w:hAnsi="Calibri"/>
        </w:rPr>
        <w:t>Depending on the RAA model a</w:t>
      </w:r>
      <w:r w:rsidR="00573B00" w:rsidRPr="5383FAD0">
        <w:rPr>
          <w:rFonts w:ascii="Calibri" w:hAnsi="Calibri"/>
        </w:rPr>
        <w:t xml:space="preserve">n </w:t>
      </w:r>
      <w:r w:rsidR="00CD7605" w:rsidRPr="5383FAD0">
        <w:rPr>
          <w:rFonts w:ascii="Calibri" w:hAnsi="Calibri"/>
        </w:rPr>
        <w:t>‘</w:t>
      </w:r>
      <w:r w:rsidR="00573B00" w:rsidRPr="5383FAD0">
        <w:rPr>
          <w:rFonts w:ascii="Calibri" w:hAnsi="Calibri"/>
        </w:rPr>
        <w:t>Adoption Support Needs Assessment</w:t>
      </w:r>
      <w:r w:rsidR="00CD7605" w:rsidRPr="5383FAD0">
        <w:rPr>
          <w:rFonts w:ascii="Calibri" w:hAnsi="Calibri"/>
        </w:rPr>
        <w:t xml:space="preserve">’ maybe known as </w:t>
      </w:r>
      <w:r w:rsidR="003B1BA2" w:rsidRPr="5383FAD0">
        <w:rPr>
          <w:rFonts w:ascii="Calibri" w:hAnsi="Calibri"/>
        </w:rPr>
        <w:t xml:space="preserve">a </w:t>
      </w:r>
      <w:r w:rsidR="00E703E6" w:rsidRPr="5383FAD0">
        <w:rPr>
          <w:rFonts w:ascii="Calibri" w:hAnsi="Calibri"/>
        </w:rPr>
        <w:t>‘</w:t>
      </w:r>
      <w:r w:rsidR="003B1BA2" w:rsidRPr="5383FAD0">
        <w:rPr>
          <w:rFonts w:ascii="Calibri" w:hAnsi="Calibri"/>
          <w:i/>
          <w:iCs/>
        </w:rPr>
        <w:t xml:space="preserve">Post </w:t>
      </w:r>
      <w:r w:rsidR="00CD7605" w:rsidRPr="5383FAD0">
        <w:rPr>
          <w:rFonts w:ascii="Calibri" w:hAnsi="Calibri"/>
          <w:i/>
          <w:iCs/>
        </w:rPr>
        <w:t>A</w:t>
      </w:r>
      <w:r w:rsidR="003B1BA2" w:rsidRPr="5383FAD0">
        <w:rPr>
          <w:rFonts w:ascii="Calibri" w:hAnsi="Calibri"/>
          <w:i/>
          <w:iCs/>
        </w:rPr>
        <w:t xml:space="preserve">doption </w:t>
      </w:r>
      <w:r w:rsidR="00CD7605" w:rsidRPr="5383FAD0">
        <w:rPr>
          <w:rFonts w:ascii="Calibri" w:hAnsi="Calibri"/>
          <w:i/>
          <w:iCs/>
        </w:rPr>
        <w:t>A</w:t>
      </w:r>
      <w:r w:rsidR="003B1BA2" w:rsidRPr="5383FAD0">
        <w:rPr>
          <w:rFonts w:ascii="Calibri" w:hAnsi="Calibri"/>
          <w:i/>
          <w:iCs/>
        </w:rPr>
        <w:t>ssessment</w:t>
      </w:r>
      <w:r w:rsidR="00E703E6" w:rsidRPr="5383FAD0">
        <w:rPr>
          <w:rFonts w:ascii="Calibri" w:hAnsi="Calibri"/>
          <w:i/>
          <w:iCs/>
        </w:rPr>
        <w:t>’</w:t>
      </w:r>
      <w:r w:rsidR="003B1BA2" w:rsidRPr="5383FAD0">
        <w:rPr>
          <w:rFonts w:ascii="Calibri" w:hAnsi="Calibri"/>
          <w:i/>
          <w:iCs/>
        </w:rPr>
        <w:t>,</w:t>
      </w:r>
      <w:r w:rsidR="00CD7605" w:rsidRPr="5383FAD0">
        <w:rPr>
          <w:rFonts w:ascii="Calibri" w:hAnsi="Calibri"/>
          <w:i/>
          <w:iCs/>
        </w:rPr>
        <w:t xml:space="preserve"> </w:t>
      </w:r>
      <w:r w:rsidR="00E703E6" w:rsidRPr="5383FAD0">
        <w:rPr>
          <w:rFonts w:ascii="Calibri" w:hAnsi="Calibri"/>
          <w:i/>
          <w:iCs/>
        </w:rPr>
        <w:t>‘</w:t>
      </w:r>
      <w:r w:rsidR="00CD7605" w:rsidRPr="5383FAD0">
        <w:rPr>
          <w:rFonts w:ascii="Calibri" w:hAnsi="Calibri"/>
          <w:i/>
          <w:iCs/>
        </w:rPr>
        <w:t>T</w:t>
      </w:r>
      <w:r w:rsidR="003B1BA2" w:rsidRPr="5383FAD0">
        <w:rPr>
          <w:rFonts w:ascii="Calibri" w:hAnsi="Calibri"/>
          <w:i/>
          <w:iCs/>
        </w:rPr>
        <w:t xml:space="preserve">riage </w:t>
      </w:r>
      <w:r w:rsidR="00CD7605" w:rsidRPr="5383FAD0">
        <w:rPr>
          <w:rFonts w:ascii="Calibri" w:hAnsi="Calibri"/>
          <w:i/>
          <w:iCs/>
        </w:rPr>
        <w:t>A</w:t>
      </w:r>
      <w:r w:rsidR="003B1BA2" w:rsidRPr="5383FAD0">
        <w:rPr>
          <w:rFonts w:ascii="Calibri" w:hAnsi="Calibri"/>
          <w:i/>
          <w:iCs/>
        </w:rPr>
        <w:t>ssessment</w:t>
      </w:r>
      <w:r w:rsidR="00E703E6" w:rsidRPr="5383FAD0">
        <w:rPr>
          <w:rFonts w:ascii="Calibri" w:hAnsi="Calibri"/>
          <w:i/>
          <w:iCs/>
        </w:rPr>
        <w:t>’</w:t>
      </w:r>
      <w:r w:rsidR="003B1BA2" w:rsidRPr="5383FAD0">
        <w:rPr>
          <w:rFonts w:ascii="Calibri" w:hAnsi="Calibri"/>
          <w:i/>
          <w:iCs/>
        </w:rPr>
        <w:t xml:space="preserve">, </w:t>
      </w:r>
      <w:r w:rsidR="00E703E6" w:rsidRPr="5383FAD0">
        <w:rPr>
          <w:rFonts w:ascii="Calibri" w:hAnsi="Calibri"/>
          <w:i/>
          <w:iCs/>
        </w:rPr>
        <w:t>‘</w:t>
      </w:r>
      <w:r w:rsidR="00CD7605" w:rsidRPr="5383FAD0">
        <w:rPr>
          <w:rFonts w:ascii="Calibri" w:hAnsi="Calibri"/>
          <w:i/>
          <w:iCs/>
        </w:rPr>
        <w:t>F</w:t>
      </w:r>
      <w:r w:rsidR="003B1BA2" w:rsidRPr="5383FAD0">
        <w:rPr>
          <w:rFonts w:ascii="Calibri" w:hAnsi="Calibri"/>
          <w:i/>
          <w:iCs/>
        </w:rPr>
        <w:t xml:space="preserve">ull or </w:t>
      </w:r>
      <w:r w:rsidR="00CD7605" w:rsidRPr="5383FAD0">
        <w:rPr>
          <w:rFonts w:ascii="Calibri" w:hAnsi="Calibri"/>
          <w:i/>
          <w:iCs/>
        </w:rPr>
        <w:t>M</w:t>
      </w:r>
      <w:r w:rsidR="003B1BA2" w:rsidRPr="5383FAD0">
        <w:rPr>
          <w:rFonts w:ascii="Calibri" w:hAnsi="Calibri"/>
          <w:i/>
          <w:iCs/>
        </w:rPr>
        <w:t xml:space="preserve">ini </w:t>
      </w:r>
      <w:r w:rsidR="00CD7605" w:rsidRPr="5383FAD0">
        <w:rPr>
          <w:rFonts w:ascii="Calibri" w:hAnsi="Calibri"/>
          <w:i/>
          <w:iCs/>
        </w:rPr>
        <w:t>A</w:t>
      </w:r>
      <w:r w:rsidR="003B1BA2" w:rsidRPr="5383FAD0">
        <w:rPr>
          <w:rFonts w:ascii="Calibri" w:hAnsi="Calibri"/>
          <w:i/>
          <w:iCs/>
        </w:rPr>
        <w:t>ssessment</w:t>
      </w:r>
      <w:r w:rsidR="00E703E6" w:rsidRPr="5383FAD0">
        <w:rPr>
          <w:rFonts w:ascii="Calibri" w:hAnsi="Calibri"/>
          <w:i/>
          <w:iCs/>
        </w:rPr>
        <w:t>’ or ‘</w:t>
      </w:r>
      <w:r w:rsidR="00CD7605" w:rsidRPr="5383FAD0">
        <w:rPr>
          <w:rFonts w:ascii="Calibri" w:hAnsi="Calibri"/>
          <w:i/>
          <w:iCs/>
        </w:rPr>
        <w:t>C</w:t>
      </w:r>
      <w:r w:rsidR="003B1BA2" w:rsidRPr="5383FAD0">
        <w:rPr>
          <w:rFonts w:ascii="Calibri" w:hAnsi="Calibri"/>
          <w:i/>
          <w:iCs/>
        </w:rPr>
        <w:t xml:space="preserve">onsultation </w:t>
      </w:r>
      <w:r w:rsidR="00CD7605" w:rsidRPr="5383FAD0">
        <w:rPr>
          <w:rFonts w:ascii="Calibri" w:hAnsi="Calibri"/>
          <w:i/>
          <w:iCs/>
        </w:rPr>
        <w:t>A</w:t>
      </w:r>
      <w:r w:rsidR="003B1BA2" w:rsidRPr="5383FAD0">
        <w:rPr>
          <w:rFonts w:ascii="Calibri" w:hAnsi="Calibri"/>
          <w:i/>
          <w:iCs/>
        </w:rPr>
        <w:t>ssessment</w:t>
      </w:r>
      <w:r w:rsidR="00E703E6" w:rsidRPr="5383FAD0">
        <w:rPr>
          <w:rFonts w:ascii="Calibri" w:hAnsi="Calibri"/>
        </w:rPr>
        <w:t>’.</w:t>
      </w:r>
    </w:p>
    <w:p w14:paraId="3DE282C7" w14:textId="2392FC47" w:rsidR="003B1BA2" w:rsidRPr="00047F9F" w:rsidRDefault="00E703E6" w:rsidP="00583A2E">
      <w:pPr>
        <w:rPr>
          <w:rFonts w:ascii="Calibri" w:hAnsi="Calibri"/>
          <w:b/>
          <w:lang w:val="en-US"/>
        </w:rPr>
      </w:pPr>
      <w:r w:rsidRPr="00047F9F">
        <w:rPr>
          <w:rFonts w:ascii="Calibri" w:hAnsi="Calibri"/>
          <w:b/>
          <w:lang w:val="en-US"/>
        </w:rPr>
        <w:t>C</w:t>
      </w:r>
      <w:r w:rsidR="00492235" w:rsidRPr="00047F9F">
        <w:rPr>
          <w:rFonts w:ascii="Calibri" w:hAnsi="Calibri"/>
          <w:b/>
          <w:lang w:val="en-US"/>
        </w:rPr>
        <w:t>1</w:t>
      </w:r>
      <w:r w:rsidR="002F0ADE">
        <w:rPr>
          <w:rFonts w:ascii="Calibri" w:hAnsi="Calibri"/>
          <w:b/>
          <w:lang w:val="en-US"/>
        </w:rPr>
        <w:t>3</w:t>
      </w:r>
      <w:r w:rsidRPr="00047F9F">
        <w:rPr>
          <w:rFonts w:ascii="Calibri" w:hAnsi="Calibri"/>
          <w:b/>
          <w:lang w:val="en-US"/>
        </w:rPr>
        <w:tab/>
        <w:t>Date Adoption Support Needs Assessment Completed</w:t>
      </w:r>
      <w:r w:rsidRPr="00047F9F">
        <w:rPr>
          <w:rFonts w:ascii="Calibri" w:hAnsi="Calibri"/>
          <w:b/>
          <w:lang w:val="en-US"/>
        </w:rPr>
        <w:tab/>
      </w:r>
    </w:p>
    <w:p w14:paraId="5295FB0E" w14:textId="2D99851A" w:rsidR="003B1BA2" w:rsidRPr="006C6E41" w:rsidRDefault="00E703E6" w:rsidP="00932B16">
      <w:pPr>
        <w:jc w:val="both"/>
        <w:rPr>
          <w:rFonts w:ascii="Calibri" w:hAnsi="Calibri"/>
          <w:lang w:val="en-US"/>
        </w:rPr>
      </w:pPr>
      <w:r w:rsidRPr="006C6E41">
        <w:rPr>
          <w:rFonts w:ascii="Calibri" w:hAnsi="Calibri"/>
          <w:lang w:val="en-US"/>
        </w:rPr>
        <w:t xml:space="preserve">Record the date </w:t>
      </w:r>
      <w:r w:rsidR="0022180B" w:rsidRPr="006C6E41">
        <w:rPr>
          <w:rFonts w:ascii="Calibri" w:hAnsi="Calibri"/>
          <w:lang w:val="en-US"/>
        </w:rPr>
        <w:t>when the Adoption Support Needs Assessment has been completed. This will be the date when the assessment has been signed off by the adopter or the manager and is considered completed.</w:t>
      </w:r>
    </w:p>
    <w:p w14:paraId="66F46257" w14:textId="732D36A8" w:rsidR="0050658D" w:rsidRPr="00047F9F" w:rsidRDefault="0050658D" w:rsidP="00583A2E">
      <w:pPr>
        <w:rPr>
          <w:rFonts w:ascii="Calibri" w:hAnsi="Calibri"/>
          <w:b/>
          <w:lang w:val="en-US"/>
        </w:rPr>
      </w:pPr>
      <w:r w:rsidRPr="00047F9F">
        <w:rPr>
          <w:rFonts w:ascii="Calibri" w:hAnsi="Calibri"/>
          <w:b/>
          <w:lang w:val="en-US"/>
        </w:rPr>
        <w:t>C</w:t>
      </w:r>
      <w:r w:rsidR="00492235" w:rsidRPr="00047F9F">
        <w:rPr>
          <w:rFonts w:ascii="Calibri" w:hAnsi="Calibri"/>
          <w:b/>
          <w:lang w:val="en-US"/>
        </w:rPr>
        <w:t>1</w:t>
      </w:r>
      <w:r w:rsidR="002F0ADE">
        <w:rPr>
          <w:rFonts w:ascii="Calibri" w:hAnsi="Calibri"/>
          <w:b/>
          <w:lang w:val="en-US"/>
        </w:rPr>
        <w:t>4</w:t>
      </w:r>
      <w:r w:rsidRPr="00047F9F">
        <w:rPr>
          <w:rFonts w:ascii="Calibri" w:hAnsi="Calibri"/>
          <w:b/>
          <w:lang w:val="en-US"/>
        </w:rPr>
        <w:tab/>
      </w:r>
      <w:r w:rsidR="003B1BA2" w:rsidRPr="00047F9F">
        <w:rPr>
          <w:rFonts w:ascii="Calibri" w:hAnsi="Calibri"/>
          <w:b/>
          <w:lang w:val="en-US"/>
        </w:rPr>
        <w:t xml:space="preserve">Date of </w:t>
      </w:r>
      <w:r w:rsidR="00A14DDC">
        <w:rPr>
          <w:rFonts w:ascii="Calibri" w:hAnsi="Calibri"/>
          <w:b/>
          <w:lang w:val="en-US"/>
        </w:rPr>
        <w:t xml:space="preserve">Most Recent </w:t>
      </w:r>
      <w:r w:rsidRPr="00047F9F">
        <w:rPr>
          <w:rFonts w:ascii="Calibri" w:hAnsi="Calibri"/>
          <w:b/>
          <w:lang w:val="en-US"/>
        </w:rPr>
        <w:t>A</w:t>
      </w:r>
      <w:r w:rsidR="003B1BA2" w:rsidRPr="00047F9F">
        <w:rPr>
          <w:rFonts w:ascii="Calibri" w:hAnsi="Calibri"/>
          <w:b/>
          <w:lang w:val="en-US"/>
        </w:rPr>
        <w:t xml:space="preserve">doption </w:t>
      </w:r>
      <w:r w:rsidRPr="00047F9F">
        <w:rPr>
          <w:rFonts w:ascii="Calibri" w:hAnsi="Calibri"/>
          <w:b/>
          <w:lang w:val="en-US"/>
        </w:rPr>
        <w:t>S</w:t>
      </w:r>
      <w:r w:rsidR="003B1BA2" w:rsidRPr="00047F9F">
        <w:rPr>
          <w:rFonts w:ascii="Calibri" w:hAnsi="Calibri"/>
          <w:b/>
          <w:lang w:val="en-US"/>
        </w:rPr>
        <w:t xml:space="preserve">upport </w:t>
      </w:r>
      <w:r w:rsidRPr="00047F9F">
        <w:rPr>
          <w:rFonts w:ascii="Calibri" w:hAnsi="Calibri"/>
          <w:b/>
          <w:lang w:val="en-US"/>
        </w:rPr>
        <w:t>N</w:t>
      </w:r>
      <w:r w:rsidR="003B1BA2" w:rsidRPr="00047F9F">
        <w:rPr>
          <w:rFonts w:ascii="Calibri" w:hAnsi="Calibri"/>
          <w:b/>
          <w:lang w:val="en-US"/>
        </w:rPr>
        <w:t xml:space="preserve">eeds </w:t>
      </w:r>
      <w:r w:rsidRPr="00047F9F">
        <w:rPr>
          <w:rFonts w:ascii="Calibri" w:hAnsi="Calibri"/>
          <w:b/>
          <w:lang w:val="en-US"/>
        </w:rPr>
        <w:t>A</w:t>
      </w:r>
      <w:r w:rsidR="003B1BA2" w:rsidRPr="00047F9F">
        <w:rPr>
          <w:rFonts w:ascii="Calibri" w:hAnsi="Calibri"/>
          <w:b/>
          <w:lang w:val="en-US"/>
        </w:rPr>
        <w:t xml:space="preserve">ssessment </w:t>
      </w:r>
      <w:r w:rsidRPr="00047F9F">
        <w:rPr>
          <w:rFonts w:ascii="Calibri" w:hAnsi="Calibri"/>
          <w:b/>
          <w:lang w:val="en-US"/>
        </w:rPr>
        <w:t>R</w:t>
      </w:r>
      <w:r w:rsidR="003B1BA2" w:rsidRPr="00047F9F">
        <w:rPr>
          <w:rFonts w:ascii="Calibri" w:hAnsi="Calibri"/>
          <w:b/>
          <w:lang w:val="en-US"/>
        </w:rPr>
        <w:t>eview</w:t>
      </w:r>
    </w:p>
    <w:p w14:paraId="2AAEB9A2" w14:textId="5D61A69D" w:rsidR="000E578A" w:rsidRDefault="0050658D" w:rsidP="00932B16">
      <w:pPr>
        <w:jc w:val="both"/>
        <w:rPr>
          <w:rFonts w:ascii="Calibri" w:hAnsi="Calibri"/>
          <w:lang w:val="en-US"/>
        </w:rPr>
      </w:pPr>
      <w:r w:rsidRPr="006C6E41">
        <w:rPr>
          <w:rFonts w:ascii="Calibri" w:hAnsi="Calibri"/>
          <w:lang w:val="en-US"/>
        </w:rPr>
        <w:t xml:space="preserve">Record the date </w:t>
      </w:r>
      <w:r w:rsidR="00EE2AE5">
        <w:rPr>
          <w:rFonts w:ascii="Calibri" w:hAnsi="Calibri"/>
          <w:lang w:val="en-US"/>
        </w:rPr>
        <w:t>of</w:t>
      </w:r>
      <w:r w:rsidRPr="006C6E41">
        <w:rPr>
          <w:rFonts w:ascii="Calibri" w:hAnsi="Calibri"/>
          <w:lang w:val="en-US"/>
        </w:rPr>
        <w:t xml:space="preserve"> the Adoption Support Needs Assessment review. This is the date the review took place. </w:t>
      </w:r>
      <w:r w:rsidR="003B1BA2" w:rsidRPr="006C6E41">
        <w:rPr>
          <w:rFonts w:ascii="Calibri" w:hAnsi="Calibri"/>
          <w:lang w:val="en-US"/>
        </w:rPr>
        <w:t xml:space="preserve"> </w:t>
      </w:r>
      <w:r w:rsidR="000C7C0B" w:rsidRPr="006C6E41">
        <w:rPr>
          <w:rFonts w:ascii="Calibri" w:hAnsi="Calibri"/>
          <w:lang w:val="en-US"/>
        </w:rPr>
        <w:t xml:space="preserve">Where more than one review has taken place, please give the date of the </w:t>
      </w:r>
      <w:r w:rsidR="001A1710">
        <w:rPr>
          <w:rFonts w:ascii="Calibri" w:hAnsi="Calibri"/>
          <w:lang w:val="en-US"/>
        </w:rPr>
        <w:t>most</w:t>
      </w:r>
      <w:r w:rsidR="00EE2AE5">
        <w:rPr>
          <w:rFonts w:ascii="Calibri" w:hAnsi="Calibri"/>
          <w:lang w:val="en-US"/>
        </w:rPr>
        <w:t xml:space="preserve"> recent</w:t>
      </w:r>
      <w:r w:rsidR="000C7C0B" w:rsidRPr="006C6E41">
        <w:rPr>
          <w:rFonts w:ascii="Calibri" w:hAnsi="Calibri"/>
          <w:lang w:val="en-US"/>
        </w:rPr>
        <w:t xml:space="preserve"> review.</w:t>
      </w:r>
      <w:r w:rsidR="000E578A" w:rsidRPr="000E578A">
        <w:rPr>
          <w:rFonts w:ascii="Calibri" w:hAnsi="Calibri"/>
          <w:lang w:val="en-US"/>
        </w:rPr>
        <w:t xml:space="preserve"> </w:t>
      </w:r>
    </w:p>
    <w:p w14:paraId="05D68297" w14:textId="68C97D06" w:rsidR="000E578A" w:rsidRPr="006C6E41" w:rsidRDefault="000E578A" w:rsidP="00932B16">
      <w:pPr>
        <w:jc w:val="both"/>
        <w:rPr>
          <w:rFonts w:ascii="Calibri" w:hAnsi="Calibri"/>
          <w:lang w:val="en-US"/>
        </w:rPr>
      </w:pPr>
      <w:r>
        <w:rPr>
          <w:rFonts w:ascii="Calibri" w:hAnsi="Calibri"/>
          <w:lang w:val="en-US"/>
        </w:rPr>
        <w:t>For pre adoption order children/young people, only complete if a review is undertaken prior to the adoption order.</w:t>
      </w:r>
    </w:p>
    <w:p w14:paraId="0F4AE934" w14:textId="44BA75F6" w:rsidR="003B1BA2" w:rsidRDefault="00BC0075" w:rsidP="00932B16">
      <w:pPr>
        <w:jc w:val="both"/>
        <w:rPr>
          <w:rFonts w:ascii="Calibri" w:hAnsi="Calibri"/>
          <w:lang w:val="en-US"/>
        </w:rPr>
      </w:pPr>
      <w:r w:rsidRPr="006C6E41">
        <w:rPr>
          <w:rFonts w:ascii="Calibri" w:hAnsi="Calibri"/>
          <w:lang w:val="en-US"/>
        </w:rPr>
        <w:t xml:space="preserve">NB: An </w:t>
      </w:r>
      <w:r w:rsidR="003B1BA2" w:rsidRPr="006C6E41">
        <w:rPr>
          <w:rFonts w:ascii="Calibri" w:hAnsi="Calibri"/>
          <w:lang w:val="en-US"/>
        </w:rPr>
        <w:t xml:space="preserve">Adoption Support Assessment </w:t>
      </w:r>
      <w:r w:rsidRPr="006C6E41">
        <w:rPr>
          <w:rFonts w:ascii="Calibri" w:hAnsi="Calibri"/>
          <w:lang w:val="en-US"/>
        </w:rPr>
        <w:t>R</w:t>
      </w:r>
      <w:r w:rsidR="003B1BA2" w:rsidRPr="006C6E41">
        <w:rPr>
          <w:rFonts w:ascii="Calibri" w:hAnsi="Calibri"/>
          <w:lang w:val="en-US"/>
        </w:rPr>
        <w:t>eview should take place at least annually to review the effectiveness of the services provided.</w:t>
      </w:r>
      <w:r w:rsidRPr="006C6E41">
        <w:rPr>
          <w:rFonts w:ascii="Calibri" w:hAnsi="Calibri"/>
          <w:lang w:val="en-US"/>
        </w:rPr>
        <w:t xml:space="preserve"> Where there is a substantial change of circumstances, for example, a major change in the </w:t>
      </w:r>
      <w:r w:rsidR="00C179B4" w:rsidRPr="006C6E41">
        <w:rPr>
          <w:rFonts w:ascii="Calibri" w:hAnsi="Calibri"/>
          <w:lang w:val="en-US"/>
        </w:rPr>
        <w:t>child’s behavior, a new Adoption Support Needs Assessment should be undertaken. T</w:t>
      </w:r>
      <w:r w:rsidR="003B1BA2" w:rsidRPr="006C6E41">
        <w:rPr>
          <w:rFonts w:ascii="Calibri" w:hAnsi="Calibri"/>
          <w:lang w:val="en-US"/>
        </w:rPr>
        <w:t>he statutory guidance identifies the difference between a review and a new assessment of needs</w:t>
      </w:r>
      <w:r w:rsidR="00C179B4" w:rsidRPr="006C6E41">
        <w:rPr>
          <w:rFonts w:ascii="Calibri" w:hAnsi="Calibri"/>
          <w:lang w:val="en-US"/>
        </w:rPr>
        <w:t>.</w:t>
      </w:r>
    </w:p>
    <w:p w14:paraId="52357A35" w14:textId="33490B77" w:rsidR="00C179B4" w:rsidRDefault="00C179B4" w:rsidP="00583A2E">
      <w:pPr>
        <w:rPr>
          <w:rFonts w:ascii="Calibri" w:hAnsi="Calibri"/>
          <w:b/>
          <w:lang w:val="en-US"/>
        </w:rPr>
      </w:pPr>
      <w:r w:rsidRPr="00047F9F">
        <w:rPr>
          <w:rFonts w:ascii="Calibri" w:hAnsi="Calibri"/>
          <w:b/>
          <w:lang w:val="en-US"/>
        </w:rPr>
        <w:t>C</w:t>
      </w:r>
      <w:r w:rsidR="00492235" w:rsidRPr="00047F9F">
        <w:rPr>
          <w:rFonts w:ascii="Calibri" w:hAnsi="Calibri"/>
          <w:b/>
          <w:lang w:val="en-US"/>
        </w:rPr>
        <w:t>1</w:t>
      </w:r>
      <w:r w:rsidR="002F0ADE">
        <w:rPr>
          <w:rFonts w:ascii="Calibri" w:hAnsi="Calibri"/>
          <w:b/>
          <w:lang w:val="en-US"/>
        </w:rPr>
        <w:t>5</w:t>
      </w:r>
      <w:r w:rsidRPr="00047F9F">
        <w:rPr>
          <w:rFonts w:ascii="Calibri" w:hAnsi="Calibri"/>
          <w:b/>
          <w:lang w:val="en-US"/>
        </w:rPr>
        <w:t xml:space="preserve"> </w:t>
      </w:r>
      <w:r w:rsidRPr="00047F9F">
        <w:rPr>
          <w:rFonts w:ascii="Calibri" w:hAnsi="Calibri"/>
          <w:b/>
          <w:lang w:val="en-US"/>
        </w:rPr>
        <w:tab/>
      </w:r>
      <w:r w:rsidR="00A14DDC">
        <w:rPr>
          <w:rFonts w:ascii="Calibri" w:hAnsi="Calibri"/>
          <w:b/>
          <w:lang w:val="en-US"/>
        </w:rPr>
        <w:t xml:space="preserve">Has the </w:t>
      </w:r>
      <w:r w:rsidRPr="00047F9F">
        <w:rPr>
          <w:rFonts w:ascii="Calibri" w:hAnsi="Calibri"/>
          <w:b/>
          <w:lang w:val="en-US"/>
        </w:rPr>
        <w:t>C</w:t>
      </w:r>
      <w:r w:rsidR="003B1BA2" w:rsidRPr="00047F9F">
        <w:rPr>
          <w:rFonts w:ascii="Calibri" w:hAnsi="Calibri"/>
          <w:b/>
          <w:lang w:val="en-US"/>
        </w:rPr>
        <w:t>hild</w:t>
      </w:r>
      <w:r w:rsidR="0077177E" w:rsidRPr="00047F9F">
        <w:rPr>
          <w:rFonts w:ascii="Calibri" w:hAnsi="Calibri"/>
          <w:b/>
          <w:lang w:val="en-US"/>
        </w:rPr>
        <w:t>/Young Person</w:t>
      </w:r>
      <w:r w:rsidR="003B1BA2" w:rsidRPr="00047F9F">
        <w:rPr>
          <w:rFonts w:ascii="Calibri" w:hAnsi="Calibri"/>
          <w:b/>
          <w:lang w:val="en-US"/>
        </w:rPr>
        <w:t xml:space="preserve"> </w:t>
      </w:r>
      <w:r w:rsidR="00A14DDC">
        <w:rPr>
          <w:rFonts w:ascii="Calibri" w:hAnsi="Calibri"/>
          <w:b/>
          <w:lang w:val="en-US"/>
        </w:rPr>
        <w:t>Been</w:t>
      </w:r>
      <w:r w:rsidR="00A14DDC" w:rsidRPr="00047F9F">
        <w:rPr>
          <w:rFonts w:ascii="Calibri" w:hAnsi="Calibri"/>
          <w:b/>
          <w:lang w:val="en-US"/>
        </w:rPr>
        <w:t xml:space="preserve"> </w:t>
      </w:r>
      <w:r w:rsidRPr="00047F9F">
        <w:rPr>
          <w:rFonts w:ascii="Calibri" w:hAnsi="Calibri"/>
          <w:b/>
          <w:lang w:val="en-US"/>
        </w:rPr>
        <w:t>R</w:t>
      </w:r>
      <w:r w:rsidR="003B1BA2" w:rsidRPr="00047F9F">
        <w:rPr>
          <w:rFonts w:ascii="Calibri" w:hAnsi="Calibri"/>
          <w:b/>
          <w:lang w:val="en-US"/>
        </w:rPr>
        <w:t xml:space="preserve">eferred into </w:t>
      </w:r>
      <w:r w:rsidR="00136FD1" w:rsidRPr="00047F9F">
        <w:rPr>
          <w:rFonts w:ascii="Calibri" w:hAnsi="Calibri"/>
          <w:b/>
          <w:lang w:val="en-US"/>
        </w:rPr>
        <w:t xml:space="preserve">Children’s </w:t>
      </w:r>
      <w:r w:rsidRPr="00047F9F">
        <w:rPr>
          <w:rFonts w:ascii="Calibri" w:hAnsi="Calibri"/>
          <w:b/>
          <w:lang w:val="en-US"/>
        </w:rPr>
        <w:t>S</w:t>
      </w:r>
      <w:r w:rsidR="003B1BA2" w:rsidRPr="00047F9F">
        <w:rPr>
          <w:rFonts w:ascii="Calibri" w:hAnsi="Calibri"/>
          <w:b/>
          <w:lang w:val="en-US"/>
        </w:rPr>
        <w:t xml:space="preserve">ocial </w:t>
      </w:r>
      <w:r w:rsidRPr="00047F9F">
        <w:rPr>
          <w:rFonts w:ascii="Calibri" w:hAnsi="Calibri"/>
          <w:b/>
          <w:lang w:val="en-US"/>
        </w:rPr>
        <w:t>C</w:t>
      </w:r>
      <w:r w:rsidR="003B1BA2" w:rsidRPr="00047F9F">
        <w:rPr>
          <w:rFonts w:ascii="Calibri" w:hAnsi="Calibri"/>
          <w:b/>
          <w:lang w:val="en-US"/>
        </w:rPr>
        <w:t>are</w:t>
      </w:r>
    </w:p>
    <w:p w14:paraId="4408C246" w14:textId="3E43AF1C" w:rsidR="00743B47" w:rsidRPr="006C6E41" w:rsidRDefault="00743B47" w:rsidP="00932B16">
      <w:pPr>
        <w:keepNext/>
        <w:jc w:val="both"/>
        <w:rPr>
          <w:rFonts w:ascii="Calibri" w:hAnsi="Calibri"/>
        </w:rPr>
      </w:pPr>
      <w:r w:rsidRPr="006C6E41">
        <w:rPr>
          <w:rFonts w:ascii="Calibri" w:hAnsi="Calibri"/>
        </w:rPr>
        <w:t>Record if the child</w:t>
      </w:r>
      <w:r>
        <w:rPr>
          <w:rFonts w:ascii="Calibri" w:hAnsi="Calibri"/>
        </w:rPr>
        <w:t>/young person</w:t>
      </w:r>
      <w:r w:rsidRPr="006C6E41">
        <w:rPr>
          <w:rFonts w:ascii="Calibri" w:hAnsi="Calibri"/>
        </w:rPr>
        <w:t xml:space="preserve"> </w:t>
      </w:r>
      <w:r>
        <w:rPr>
          <w:rFonts w:ascii="Calibri" w:hAnsi="Calibri"/>
        </w:rPr>
        <w:t>has been</w:t>
      </w:r>
      <w:r w:rsidR="00805583">
        <w:rPr>
          <w:rFonts w:ascii="Calibri" w:hAnsi="Calibri"/>
        </w:rPr>
        <w:t xml:space="preserve"> referred into Children’s Social Care </w:t>
      </w:r>
      <w:r w:rsidR="00216773">
        <w:rPr>
          <w:rFonts w:ascii="Calibri" w:hAnsi="Calibri"/>
        </w:rPr>
        <w:t xml:space="preserve">since the date of the </w:t>
      </w:r>
      <w:r w:rsidR="0080390C">
        <w:rPr>
          <w:rFonts w:ascii="Calibri" w:hAnsi="Calibri"/>
        </w:rPr>
        <w:t xml:space="preserve">Adoption Support contact </w:t>
      </w:r>
      <w:r w:rsidR="00805583">
        <w:rPr>
          <w:rFonts w:ascii="Calibri" w:hAnsi="Calibri"/>
        </w:rPr>
        <w:t>using</w:t>
      </w:r>
      <w:r w:rsidRPr="006C6E41">
        <w:rPr>
          <w:rFonts w:ascii="Calibri" w:hAnsi="Calibri"/>
        </w:rPr>
        <w:t xml:space="preserve"> the code set below:</w:t>
      </w:r>
    </w:p>
    <w:tbl>
      <w:tblPr>
        <w:tblStyle w:val="TableGrid"/>
        <w:tblW w:w="10485" w:type="dxa"/>
        <w:tblLook w:val="04A0" w:firstRow="1" w:lastRow="0" w:firstColumn="1" w:lastColumn="0" w:noHBand="0" w:noVBand="1"/>
      </w:tblPr>
      <w:tblGrid>
        <w:gridCol w:w="675"/>
        <w:gridCol w:w="9810"/>
      </w:tblGrid>
      <w:tr w:rsidR="00743B47" w:rsidRPr="006C6E41" w14:paraId="5E49417A" w14:textId="77777777" w:rsidTr="00AB2F9F">
        <w:tc>
          <w:tcPr>
            <w:tcW w:w="675" w:type="dxa"/>
          </w:tcPr>
          <w:p w14:paraId="1F11BDCA" w14:textId="77777777" w:rsidR="00743B47" w:rsidRPr="006C6E41" w:rsidRDefault="00743B47" w:rsidP="00EA3CCA">
            <w:pPr>
              <w:keepNext/>
              <w:spacing w:line="259" w:lineRule="auto"/>
              <w:jc w:val="both"/>
              <w:rPr>
                <w:rFonts w:ascii="Calibri" w:hAnsi="Calibri"/>
                <w:b/>
              </w:rPr>
            </w:pPr>
            <w:r w:rsidRPr="006C6E41">
              <w:rPr>
                <w:rFonts w:ascii="Calibri" w:hAnsi="Calibri"/>
                <w:b/>
              </w:rPr>
              <w:t>0</w:t>
            </w:r>
          </w:p>
        </w:tc>
        <w:tc>
          <w:tcPr>
            <w:tcW w:w="9810" w:type="dxa"/>
          </w:tcPr>
          <w:p w14:paraId="06AAB75E" w14:textId="375F1215" w:rsidR="00743B47" w:rsidRPr="006C6E41" w:rsidRDefault="00805583" w:rsidP="00EA3CCA">
            <w:pPr>
              <w:keepNext/>
              <w:spacing w:line="259" w:lineRule="auto"/>
              <w:jc w:val="both"/>
              <w:rPr>
                <w:rFonts w:ascii="Calibri" w:hAnsi="Calibri"/>
              </w:rPr>
            </w:pPr>
            <w:r>
              <w:rPr>
                <w:rFonts w:ascii="Calibri" w:hAnsi="Calibri"/>
              </w:rPr>
              <w:t>No</w:t>
            </w:r>
          </w:p>
        </w:tc>
      </w:tr>
      <w:tr w:rsidR="00743B47" w:rsidRPr="006C6E41" w14:paraId="4AFACE0B" w14:textId="77777777" w:rsidTr="00AB2F9F">
        <w:tc>
          <w:tcPr>
            <w:tcW w:w="675" w:type="dxa"/>
          </w:tcPr>
          <w:p w14:paraId="3B61C53B" w14:textId="77777777" w:rsidR="00743B47" w:rsidRPr="006C6E41" w:rsidRDefault="00743B47" w:rsidP="00EA3CCA">
            <w:pPr>
              <w:keepNext/>
              <w:spacing w:line="259" w:lineRule="auto"/>
              <w:jc w:val="both"/>
              <w:rPr>
                <w:rFonts w:ascii="Calibri" w:hAnsi="Calibri"/>
                <w:b/>
              </w:rPr>
            </w:pPr>
            <w:r w:rsidRPr="006C6E41">
              <w:rPr>
                <w:rFonts w:ascii="Calibri" w:hAnsi="Calibri"/>
                <w:b/>
              </w:rPr>
              <w:t>1</w:t>
            </w:r>
          </w:p>
        </w:tc>
        <w:tc>
          <w:tcPr>
            <w:tcW w:w="9810" w:type="dxa"/>
          </w:tcPr>
          <w:p w14:paraId="278596E6" w14:textId="7AD0A566" w:rsidR="00743B47" w:rsidRPr="00805583" w:rsidRDefault="00805583" w:rsidP="00805583">
            <w:pPr>
              <w:keepNext/>
              <w:spacing w:line="259" w:lineRule="auto"/>
              <w:rPr>
                <w:rFonts w:ascii="Calibri" w:hAnsi="Calibri"/>
              </w:rPr>
            </w:pPr>
            <w:r>
              <w:rPr>
                <w:rFonts w:ascii="Calibri" w:hAnsi="Calibri"/>
              </w:rPr>
              <w:t>Yes</w:t>
            </w:r>
          </w:p>
        </w:tc>
      </w:tr>
    </w:tbl>
    <w:p w14:paraId="733B4667" w14:textId="5CBAD0AE" w:rsidR="00743B47" w:rsidRPr="00047F9F" w:rsidRDefault="00743B47" w:rsidP="00583A2E">
      <w:pPr>
        <w:rPr>
          <w:rFonts w:ascii="Calibri" w:hAnsi="Calibri"/>
          <w:b/>
          <w:lang w:val="en-US"/>
        </w:rPr>
      </w:pPr>
    </w:p>
    <w:p w14:paraId="503553D8" w14:textId="47F30E41" w:rsidR="002859C7" w:rsidRPr="006C6E41" w:rsidRDefault="002859C7" w:rsidP="00932B16">
      <w:pPr>
        <w:jc w:val="both"/>
        <w:rPr>
          <w:rFonts w:ascii="Calibri" w:hAnsi="Calibri"/>
          <w:lang w:val="en-US"/>
        </w:rPr>
      </w:pPr>
      <w:r w:rsidRPr="006C6E41">
        <w:rPr>
          <w:rFonts w:ascii="Calibri" w:hAnsi="Calibri"/>
          <w:lang w:val="en-US"/>
        </w:rPr>
        <w:t>This includes services provided by Children’s Social Care Children in Need, Safeguarding or Child Protection, Children with Disabilities Teams</w:t>
      </w:r>
      <w:r w:rsidR="004F402D" w:rsidRPr="006C6E41">
        <w:rPr>
          <w:rFonts w:ascii="Calibri" w:hAnsi="Calibri"/>
          <w:lang w:val="en-US"/>
        </w:rPr>
        <w:t>, Adult Social Care and the Youth Offending Teams.</w:t>
      </w:r>
    </w:p>
    <w:p w14:paraId="7FCC89E7" w14:textId="44B19B0F" w:rsidR="004F402D" w:rsidRPr="006C6E41" w:rsidRDefault="004F402D" w:rsidP="00932B16">
      <w:pPr>
        <w:jc w:val="both"/>
        <w:rPr>
          <w:rFonts w:ascii="Calibri" w:hAnsi="Calibri"/>
          <w:lang w:val="en-US"/>
        </w:rPr>
      </w:pPr>
      <w:r w:rsidRPr="006C6E41">
        <w:rPr>
          <w:rFonts w:ascii="Calibri" w:hAnsi="Calibri"/>
          <w:lang w:val="en-US"/>
        </w:rPr>
        <w:t>Include referrals made by your LAs or other parties supporting the child</w:t>
      </w:r>
      <w:r w:rsidR="0077177E">
        <w:rPr>
          <w:rFonts w:ascii="Calibri" w:hAnsi="Calibri"/>
          <w:lang w:val="en-US"/>
        </w:rPr>
        <w:t>/young person</w:t>
      </w:r>
      <w:r w:rsidRPr="006C6E41">
        <w:rPr>
          <w:rFonts w:ascii="Calibri" w:hAnsi="Calibri"/>
          <w:lang w:val="en-US"/>
        </w:rPr>
        <w:t xml:space="preserve"> and family</w:t>
      </w:r>
      <w:r w:rsidR="00CA78C2">
        <w:rPr>
          <w:rFonts w:ascii="Calibri" w:hAnsi="Calibri"/>
          <w:lang w:val="en-US"/>
        </w:rPr>
        <w:t>, if known.</w:t>
      </w:r>
    </w:p>
    <w:p w14:paraId="0BB1C0D2" w14:textId="39EC518B" w:rsidR="004F402D" w:rsidRPr="00047F9F" w:rsidRDefault="004F402D" w:rsidP="00583A2E">
      <w:pPr>
        <w:rPr>
          <w:rFonts w:ascii="Calibri" w:hAnsi="Calibri"/>
          <w:b/>
          <w:lang w:val="en-US"/>
        </w:rPr>
      </w:pPr>
      <w:r w:rsidRPr="00047F9F">
        <w:rPr>
          <w:rFonts w:ascii="Calibri" w:hAnsi="Calibri"/>
          <w:b/>
          <w:lang w:val="en-US"/>
        </w:rPr>
        <w:t>C</w:t>
      </w:r>
      <w:r w:rsidR="00492235" w:rsidRPr="00047F9F">
        <w:rPr>
          <w:rFonts w:ascii="Calibri" w:hAnsi="Calibri"/>
          <w:b/>
          <w:lang w:val="en-US"/>
        </w:rPr>
        <w:t>1</w:t>
      </w:r>
      <w:r w:rsidR="002F0ADE">
        <w:rPr>
          <w:rFonts w:ascii="Calibri" w:hAnsi="Calibri"/>
          <w:b/>
          <w:lang w:val="en-US"/>
        </w:rPr>
        <w:t>6</w:t>
      </w:r>
      <w:r w:rsidRPr="00047F9F">
        <w:rPr>
          <w:rFonts w:ascii="Calibri" w:hAnsi="Calibri"/>
          <w:b/>
          <w:lang w:val="en-US"/>
        </w:rPr>
        <w:tab/>
        <w:t>Date Case Closed</w:t>
      </w:r>
    </w:p>
    <w:p w14:paraId="7A3D0012" w14:textId="649ED64C" w:rsidR="001577DA" w:rsidRDefault="004F402D" w:rsidP="00932B16">
      <w:pPr>
        <w:jc w:val="both"/>
        <w:rPr>
          <w:rFonts w:ascii="Calibri" w:hAnsi="Calibri"/>
          <w:lang w:val="en-US"/>
        </w:rPr>
      </w:pPr>
      <w:bookmarkStart w:id="31" w:name="_GoBack"/>
      <w:r w:rsidRPr="5420B526">
        <w:rPr>
          <w:rFonts w:ascii="Calibri" w:hAnsi="Calibri"/>
          <w:lang w:val="en-US"/>
        </w:rPr>
        <w:t>Record the date the Adoption Support Case is closed</w:t>
      </w:r>
      <w:r w:rsidR="00985D3A" w:rsidRPr="5420B526">
        <w:rPr>
          <w:rFonts w:ascii="Calibri" w:hAnsi="Calibri"/>
          <w:lang w:val="en-US"/>
        </w:rPr>
        <w:t xml:space="preserve">. Closed refers to cases where the agency no longer provides a </w:t>
      </w:r>
      <w:r w:rsidR="4A6237A5" w:rsidRPr="5420B526">
        <w:rPr>
          <w:rFonts w:ascii="Calibri" w:hAnsi="Calibri"/>
          <w:lang w:val="en-US"/>
        </w:rPr>
        <w:t>service,</w:t>
      </w:r>
      <w:r w:rsidR="00985D3A" w:rsidRPr="5420B526">
        <w:rPr>
          <w:rFonts w:ascii="Calibri" w:hAnsi="Calibri"/>
          <w:lang w:val="en-US"/>
        </w:rPr>
        <w:t xml:space="preserve"> and delivery of support has ceased. If the child</w:t>
      </w:r>
      <w:r w:rsidR="0077177E" w:rsidRPr="5420B526">
        <w:rPr>
          <w:rFonts w:ascii="Calibri" w:hAnsi="Calibri"/>
          <w:lang w:val="en-US"/>
        </w:rPr>
        <w:t>/young person</w:t>
      </w:r>
      <w:r w:rsidR="00985D3A" w:rsidRPr="5420B526">
        <w:rPr>
          <w:rFonts w:ascii="Calibri" w:hAnsi="Calibri"/>
          <w:lang w:val="en-US"/>
        </w:rPr>
        <w:t xml:space="preserve"> </w:t>
      </w:r>
      <w:r w:rsidR="00B976B3" w:rsidRPr="5420B526">
        <w:rPr>
          <w:rFonts w:ascii="Calibri" w:hAnsi="Calibri"/>
          <w:lang w:val="en-US"/>
        </w:rPr>
        <w:t xml:space="preserve">requires further adoption support after the case has been closed, then record as a new adoption support contact. </w:t>
      </w:r>
    </w:p>
    <w:p w14:paraId="099DFCDF" w14:textId="361EAC51" w:rsidR="00607CEE" w:rsidRDefault="001577DA" w:rsidP="00932B16">
      <w:pPr>
        <w:jc w:val="both"/>
        <w:rPr>
          <w:rFonts w:ascii="Calibri" w:hAnsi="Calibri"/>
          <w:lang w:val="en-US"/>
        </w:rPr>
      </w:pPr>
      <w:r>
        <w:rPr>
          <w:rFonts w:ascii="Calibri" w:hAnsi="Calibri"/>
          <w:lang w:val="en-US"/>
        </w:rPr>
        <w:t xml:space="preserve">For pre adoption order children/young people please record the date the adoption order was granted. </w:t>
      </w:r>
      <w:r w:rsidR="003B1BA2" w:rsidRPr="006C6E41">
        <w:rPr>
          <w:rFonts w:ascii="Calibri" w:hAnsi="Calibri"/>
          <w:lang w:val="en-US"/>
        </w:rPr>
        <w:tab/>
      </w:r>
    </w:p>
    <w:bookmarkEnd w:id="31"/>
    <w:p w14:paraId="17105816" w14:textId="7AAA969D" w:rsidR="00066250" w:rsidRDefault="003D1417" w:rsidP="00864D37">
      <w:pPr>
        <w:jc w:val="both"/>
        <w:rPr>
          <w:rFonts w:ascii="Calibri" w:hAnsi="Calibri"/>
          <w:lang w:val="en-US"/>
        </w:rPr>
      </w:pPr>
      <w:r>
        <w:rPr>
          <w:rFonts w:ascii="Calibri" w:hAnsi="Calibri"/>
          <w:lang w:val="en-US"/>
        </w:rPr>
        <w:lastRenderedPageBreak/>
        <w:t>For pre order children</w:t>
      </w:r>
      <w:r w:rsidR="00973F35">
        <w:rPr>
          <w:rFonts w:ascii="Calibri" w:hAnsi="Calibri"/>
          <w:lang w:val="en-US"/>
        </w:rPr>
        <w:t>/young people</w:t>
      </w:r>
      <w:r>
        <w:rPr>
          <w:rFonts w:ascii="Calibri" w:hAnsi="Calibri"/>
          <w:lang w:val="en-US"/>
        </w:rPr>
        <w:t xml:space="preserve"> who have a guarantee of adoption support for a fixed period of time after the </w:t>
      </w:r>
      <w:r w:rsidR="00060C75">
        <w:rPr>
          <w:rFonts w:ascii="Calibri" w:hAnsi="Calibri"/>
          <w:lang w:val="en-US"/>
        </w:rPr>
        <w:t xml:space="preserve">adoption order, please record the </w:t>
      </w:r>
      <w:r w:rsidR="002479C8">
        <w:rPr>
          <w:rFonts w:ascii="Calibri" w:hAnsi="Calibri"/>
          <w:lang w:val="en-US"/>
        </w:rPr>
        <w:t xml:space="preserve">date the adoption order was granted for </w:t>
      </w:r>
      <w:r w:rsidR="002479C8" w:rsidRPr="00561665">
        <w:rPr>
          <w:rFonts w:ascii="Calibri" w:hAnsi="Calibri"/>
          <w:b/>
          <w:lang w:val="en-US"/>
        </w:rPr>
        <w:t xml:space="preserve">C16 </w:t>
      </w:r>
      <w:r w:rsidR="002479C8" w:rsidRPr="000C2EE8">
        <w:rPr>
          <w:rFonts w:ascii="Calibri" w:hAnsi="Calibri"/>
          <w:lang w:val="en-US"/>
        </w:rPr>
        <w:t>Date Case Closed.</w:t>
      </w:r>
      <w:r w:rsidR="002479C8">
        <w:rPr>
          <w:rFonts w:ascii="Calibri" w:hAnsi="Calibri"/>
          <w:lang w:val="en-US"/>
        </w:rPr>
        <w:t xml:space="preserve"> </w:t>
      </w:r>
      <w:r w:rsidR="0077103F">
        <w:rPr>
          <w:rFonts w:ascii="Calibri" w:hAnsi="Calibri"/>
          <w:lang w:val="en-US"/>
        </w:rPr>
        <w:t xml:space="preserve">If </w:t>
      </w:r>
      <w:r w:rsidR="00C11695">
        <w:rPr>
          <w:rFonts w:ascii="Calibri" w:hAnsi="Calibri"/>
          <w:lang w:val="en-US"/>
        </w:rPr>
        <w:t xml:space="preserve">and when </w:t>
      </w:r>
      <w:r w:rsidR="0077103F">
        <w:rPr>
          <w:rFonts w:ascii="Calibri" w:hAnsi="Calibri"/>
          <w:lang w:val="en-US"/>
        </w:rPr>
        <w:t xml:space="preserve">an adoption support contact </w:t>
      </w:r>
      <w:r w:rsidR="007E5D88">
        <w:rPr>
          <w:rFonts w:ascii="Calibri" w:hAnsi="Calibri"/>
          <w:lang w:val="en-US"/>
        </w:rPr>
        <w:t xml:space="preserve">is </w:t>
      </w:r>
      <w:r w:rsidR="0077103F">
        <w:rPr>
          <w:rFonts w:ascii="Calibri" w:hAnsi="Calibri"/>
          <w:lang w:val="en-US"/>
        </w:rPr>
        <w:t xml:space="preserve">made </w:t>
      </w:r>
      <w:r w:rsidR="001B61DD">
        <w:rPr>
          <w:rFonts w:ascii="Calibri" w:hAnsi="Calibri"/>
          <w:lang w:val="en-US"/>
        </w:rPr>
        <w:t>during th</w:t>
      </w:r>
      <w:r w:rsidR="00C11695">
        <w:rPr>
          <w:rFonts w:ascii="Calibri" w:hAnsi="Calibri"/>
          <w:lang w:val="en-US"/>
        </w:rPr>
        <w:t xml:space="preserve">e guaranteed </w:t>
      </w:r>
      <w:r w:rsidR="00561665">
        <w:rPr>
          <w:rFonts w:ascii="Calibri" w:hAnsi="Calibri"/>
          <w:lang w:val="en-US"/>
        </w:rPr>
        <w:t>period</w:t>
      </w:r>
      <w:r w:rsidR="0077103F">
        <w:rPr>
          <w:rFonts w:ascii="Calibri" w:hAnsi="Calibri"/>
          <w:lang w:val="en-US"/>
        </w:rPr>
        <w:t>,</w:t>
      </w:r>
      <w:r w:rsidR="00B83BF3">
        <w:rPr>
          <w:rFonts w:ascii="Calibri" w:hAnsi="Calibri"/>
          <w:lang w:val="en-US"/>
        </w:rPr>
        <w:t xml:space="preserve"> record a</w:t>
      </w:r>
      <w:r w:rsidR="002531C6">
        <w:rPr>
          <w:rFonts w:ascii="Calibri" w:hAnsi="Calibri"/>
          <w:lang w:val="en-US"/>
        </w:rPr>
        <w:t xml:space="preserve"> new</w:t>
      </w:r>
      <w:r w:rsidR="00B83BF3">
        <w:rPr>
          <w:rFonts w:ascii="Calibri" w:hAnsi="Calibri"/>
          <w:lang w:val="en-US"/>
        </w:rPr>
        <w:t xml:space="preserve"> post order contact for th</w:t>
      </w:r>
      <w:r w:rsidR="007E5D88">
        <w:rPr>
          <w:rFonts w:ascii="Calibri" w:hAnsi="Calibri"/>
          <w:lang w:val="en-US"/>
        </w:rPr>
        <w:t>e</w:t>
      </w:r>
      <w:r w:rsidR="00B83BF3">
        <w:rPr>
          <w:rFonts w:ascii="Calibri" w:hAnsi="Calibri"/>
          <w:lang w:val="en-US"/>
        </w:rPr>
        <w:t xml:space="preserve"> child/young person</w:t>
      </w:r>
      <w:r w:rsidR="007E5D88">
        <w:rPr>
          <w:rFonts w:ascii="Calibri" w:hAnsi="Calibri"/>
          <w:lang w:val="en-US"/>
        </w:rPr>
        <w:t xml:space="preserve"> </w:t>
      </w:r>
      <w:r w:rsidR="00AE2AB4">
        <w:rPr>
          <w:rFonts w:ascii="Calibri" w:hAnsi="Calibri"/>
          <w:lang w:val="en-US"/>
        </w:rPr>
        <w:t xml:space="preserve">using the child/young person’s new </w:t>
      </w:r>
      <w:r w:rsidR="007E5D88">
        <w:rPr>
          <w:rFonts w:ascii="Calibri" w:hAnsi="Calibri"/>
          <w:lang w:val="en-US"/>
        </w:rPr>
        <w:t xml:space="preserve">post order </w:t>
      </w:r>
      <w:r w:rsidR="00AE2AB4">
        <w:rPr>
          <w:rFonts w:ascii="Calibri" w:hAnsi="Calibri"/>
          <w:lang w:val="en-US"/>
        </w:rPr>
        <w:t xml:space="preserve">identifier, and </w:t>
      </w:r>
      <w:r w:rsidR="004F19D7">
        <w:rPr>
          <w:rFonts w:ascii="Calibri" w:hAnsi="Calibri"/>
          <w:lang w:val="en-US"/>
        </w:rPr>
        <w:t xml:space="preserve">complete </w:t>
      </w:r>
      <w:r w:rsidR="00561665" w:rsidRPr="00047F9F">
        <w:rPr>
          <w:rFonts w:ascii="Calibri" w:hAnsi="Calibri"/>
          <w:b/>
          <w:lang w:val="en-US"/>
        </w:rPr>
        <w:t>C1</w:t>
      </w:r>
      <w:r w:rsidR="00561665">
        <w:rPr>
          <w:rFonts w:ascii="Calibri" w:hAnsi="Calibri"/>
          <w:b/>
          <w:lang w:val="en-US"/>
        </w:rPr>
        <w:t>0</w:t>
      </w:r>
      <w:r w:rsidR="00013AB9">
        <w:rPr>
          <w:rFonts w:ascii="Calibri" w:hAnsi="Calibri"/>
          <w:b/>
          <w:lang w:val="en-US"/>
        </w:rPr>
        <w:t xml:space="preserve"> </w:t>
      </w:r>
      <w:r w:rsidR="00561665" w:rsidRPr="000C2EE8">
        <w:rPr>
          <w:rFonts w:ascii="Calibri" w:hAnsi="Calibri"/>
          <w:lang w:val="en-US"/>
        </w:rPr>
        <w:t>Date of Adoption Support Contact</w:t>
      </w:r>
      <w:r w:rsidR="004F19D7">
        <w:rPr>
          <w:rFonts w:ascii="Calibri" w:hAnsi="Calibri"/>
          <w:b/>
          <w:lang w:val="en-US"/>
        </w:rPr>
        <w:t xml:space="preserve"> </w:t>
      </w:r>
      <w:r w:rsidR="004F19D7" w:rsidRPr="004F19D7">
        <w:rPr>
          <w:rFonts w:ascii="Calibri" w:hAnsi="Calibri"/>
          <w:lang w:val="en-US"/>
        </w:rPr>
        <w:t xml:space="preserve">using the date the family made </w:t>
      </w:r>
      <w:r w:rsidR="004F19D7" w:rsidRPr="000C2EE8">
        <w:rPr>
          <w:rFonts w:ascii="Calibri" w:hAnsi="Calibri"/>
          <w:lang w:val="en-US"/>
        </w:rPr>
        <w:t>contact for support under this guarantee</w:t>
      </w:r>
      <w:r w:rsidR="00195D62">
        <w:rPr>
          <w:rFonts w:ascii="Calibri" w:hAnsi="Calibri"/>
          <w:b/>
          <w:lang w:val="en-US"/>
        </w:rPr>
        <w:t xml:space="preserve">, </w:t>
      </w:r>
      <w:r w:rsidR="00195D62" w:rsidRPr="002531C6">
        <w:rPr>
          <w:rFonts w:ascii="Calibri" w:hAnsi="Calibri"/>
          <w:lang w:val="en-US"/>
        </w:rPr>
        <w:t xml:space="preserve">and </w:t>
      </w:r>
      <w:r w:rsidR="00195D62" w:rsidRPr="00B87DF4">
        <w:rPr>
          <w:rFonts w:ascii="Calibri" w:hAnsi="Calibri"/>
          <w:b/>
          <w:i/>
          <w:lang w:val="en-US"/>
        </w:rPr>
        <w:t>either</w:t>
      </w:r>
      <w:r w:rsidR="002531C6" w:rsidRPr="00B87DF4">
        <w:rPr>
          <w:rFonts w:ascii="Calibri" w:hAnsi="Calibri"/>
          <w:b/>
          <w:i/>
          <w:lang w:val="en-US"/>
        </w:rPr>
        <w:t>,</w:t>
      </w:r>
      <w:r w:rsidR="00195D62">
        <w:rPr>
          <w:rFonts w:ascii="Calibri" w:hAnsi="Calibri"/>
          <w:b/>
          <w:lang w:val="en-US"/>
        </w:rPr>
        <w:t xml:space="preserve"> </w:t>
      </w:r>
      <w:r w:rsidR="00195D62" w:rsidRPr="002531C6">
        <w:rPr>
          <w:rFonts w:ascii="Calibri" w:hAnsi="Calibri"/>
          <w:lang w:val="en-US"/>
        </w:rPr>
        <w:t>co</w:t>
      </w:r>
      <w:r w:rsidR="00013AB9" w:rsidRPr="00013AB9">
        <w:rPr>
          <w:rFonts w:ascii="Calibri" w:hAnsi="Calibri"/>
          <w:lang w:val="en-US"/>
        </w:rPr>
        <w:t xml:space="preserve">mplete </w:t>
      </w:r>
      <w:r w:rsidR="00013AB9" w:rsidRPr="00524DA2">
        <w:rPr>
          <w:rFonts w:ascii="Calibri" w:hAnsi="Calibri"/>
          <w:b/>
          <w:lang w:val="en-US"/>
        </w:rPr>
        <w:t>C11, C12, C13, C14</w:t>
      </w:r>
      <w:r w:rsidR="00524DA2">
        <w:rPr>
          <w:rFonts w:ascii="Calibri" w:hAnsi="Calibri"/>
          <w:b/>
          <w:lang w:val="en-US"/>
        </w:rPr>
        <w:t xml:space="preserve">, </w:t>
      </w:r>
      <w:r w:rsidR="00524DA2" w:rsidRPr="00524DA2">
        <w:rPr>
          <w:rFonts w:ascii="Calibri" w:hAnsi="Calibri"/>
          <w:lang w:val="en-US"/>
        </w:rPr>
        <w:t>and</w:t>
      </w:r>
      <w:r w:rsidR="00524DA2">
        <w:rPr>
          <w:rFonts w:ascii="Calibri" w:hAnsi="Calibri"/>
          <w:b/>
          <w:lang w:val="en-US"/>
        </w:rPr>
        <w:t xml:space="preserve"> </w:t>
      </w:r>
      <w:r w:rsidR="00013AB9" w:rsidRPr="00524DA2">
        <w:rPr>
          <w:rFonts w:ascii="Calibri" w:hAnsi="Calibri"/>
          <w:b/>
          <w:lang w:val="en-US"/>
        </w:rPr>
        <w:t>C15</w:t>
      </w:r>
      <w:r w:rsidR="00524DA2">
        <w:rPr>
          <w:rFonts w:ascii="Calibri" w:hAnsi="Calibri"/>
          <w:b/>
          <w:lang w:val="en-US"/>
        </w:rPr>
        <w:t xml:space="preserve"> </w:t>
      </w:r>
      <w:r w:rsidR="00524DA2" w:rsidRPr="002531C6">
        <w:rPr>
          <w:rFonts w:ascii="Calibri" w:hAnsi="Calibri"/>
          <w:lang w:val="en-US"/>
        </w:rPr>
        <w:t>if the</w:t>
      </w:r>
      <w:r w:rsidR="00524DA2">
        <w:rPr>
          <w:rFonts w:ascii="Calibri" w:hAnsi="Calibri"/>
          <w:b/>
          <w:lang w:val="en-US"/>
        </w:rPr>
        <w:t xml:space="preserve"> </w:t>
      </w:r>
      <w:r w:rsidR="00524DA2" w:rsidRPr="00013AB9">
        <w:rPr>
          <w:rFonts w:ascii="Calibri" w:hAnsi="Calibri"/>
          <w:lang w:val="en-US"/>
        </w:rPr>
        <w:t xml:space="preserve">child/young person progresses through </w:t>
      </w:r>
      <w:r w:rsidR="00524DA2">
        <w:rPr>
          <w:rFonts w:ascii="Calibri" w:hAnsi="Calibri"/>
          <w:lang w:val="en-US"/>
        </w:rPr>
        <w:t xml:space="preserve">these </w:t>
      </w:r>
      <w:r w:rsidR="00524DA2" w:rsidRPr="00013AB9">
        <w:rPr>
          <w:rFonts w:ascii="Calibri" w:hAnsi="Calibri"/>
          <w:lang w:val="en-US"/>
        </w:rPr>
        <w:t>stage</w:t>
      </w:r>
      <w:r w:rsidR="00524DA2">
        <w:rPr>
          <w:rFonts w:ascii="Calibri" w:hAnsi="Calibri"/>
          <w:lang w:val="en-US"/>
        </w:rPr>
        <w:t>s</w:t>
      </w:r>
      <w:r w:rsidR="00195D62">
        <w:rPr>
          <w:rFonts w:ascii="Calibri" w:hAnsi="Calibri"/>
          <w:lang w:val="en-US"/>
        </w:rPr>
        <w:t xml:space="preserve">, </w:t>
      </w:r>
      <w:r w:rsidR="00195D62" w:rsidRPr="00B87DF4">
        <w:rPr>
          <w:rFonts w:ascii="Calibri" w:hAnsi="Calibri"/>
          <w:b/>
          <w:i/>
          <w:lang w:val="en-US"/>
        </w:rPr>
        <w:t>or</w:t>
      </w:r>
      <w:r w:rsidR="00195D62">
        <w:rPr>
          <w:rFonts w:ascii="Calibri" w:hAnsi="Calibri"/>
          <w:lang w:val="en-US"/>
        </w:rPr>
        <w:t xml:space="preserve"> complete </w:t>
      </w:r>
      <w:r w:rsidR="00195D62" w:rsidRPr="00561665">
        <w:rPr>
          <w:rFonts w:ascii="Calibri" w:hAnsi="Calibri"/>
          <w:b/>
          <w:lang w:val="en-US"/>
        </w:rPr>
        <w:t xml:space="preserve">C16 </w:t>
      </w:r>
      <w:r w:rsidR="00195D62" w:rsidRPr="000C2EE8">
        <w:rPr>
          <w:rFonts w:ascii="Calibri" w:hAnsi="Calibri"/>
          <w:lang w:val="en-US"/>
        </w:rPr>
        <w:t>Date Case Closed</w:t>
      </w:r>
      <w:r w:rsidR="000C2EE8">
        <w:rPr>
          <w:rFonts w:ascii="Calibri" w:hAnsi="Calibri"/>
          <w:b/>
          <w:lang w:val="en-US"/>
        </w:rPr>
        <w:t xml:space="preserve"> </w:t>
      </w:r>
      <w:r w:rsidR="000C2EE8" w:rsidRPr="000C2EE8">
        <w:rPr>
          <w:rFonts w:ascii="Calibri" w:hAnsi="Calibri"/>
          <w:lang w:val="en-US"/>
        </w:rPr>
        <w:t>once support has been provided under this guarantee</w:t>
      </w:r>
      <w:r w:rsidR="002531C6" w:rsidRPr="000C2EE8">
        <w:rPr>
          <w:rFonts w:ascii="Calibri" w:hAnsi="Calibri"/>
          <w:lang w:val="en-US"/>
        </w:rPr>
        <w:t>.</w:t>
      </w:r>
    </w:p>
    <w:p w14:paraId="7F760342" w14:textId="3B289B90" w:rsidR="00066250" w:rsidRDefault="00066250">
      <w:pPr>
        <w:rPr>
          <w:rFonts w:ascii="Calibri" w:hAnsi="Calibri"/>
          <w:lang w:val="en-US"/>
        </w:rPr>
      </w:pPr>
    </w:p>
    <w:p w14:paraId="55F45510" w14:textId="2B35F87D" w:rsidR="00524DA2" w:rsidRPr="000C2EE8" w:rsidRDefault="00066250" w:rsidP="00561665">
      <w:pPr>
        <w:rPr>
          <w:rFonts w:ascii="Calibri" w:hAnsi="Calibri"/>
          <w:lang w:val="en-US"/>
        </w:rPr>
      </w:pPr>
      <w:r>
        <w:rPr>
          <w:rFonts w:ascii="Calibri" w:hAnsi="Calibri"/>
          <w:b/>
          <w:noProof/>
          <w:color w:val="8064A2" w:themeColor="accent4"/>
          <w:lang w:val="en-US"/>
        </w:rPr>
        <mc:AlternateContent>
          <mc:Choice Requires="wps">
            <w:drawing>
              <wp:anchor distT="0" distB="0" distL="114300" distR="114300" simplePos="0" relativeHeight="251658248" behindDoc="0" locked="0" layoutInCell="1" allowOverlap="1" wp14:anchorId="6A211342" wp14:editId="34251353">
                <wp:simplePos x="0" y="0"/>
                <wp:positionH relativeFrom="column">
                  <wp:posOffset>-4363</wp:posOffset>
                </wp:positionH>
                <wp:positionV relativeFrom="paragraph">
                  <wp:posOffset>-8587</wp:posOffset>
                </wp:positionV>
                <wp:extent cx="6734755" cy="2059388"/>
                <wp:effectExtent l="0" t="0" r="9525" b="0"/>
                <wp:wrapNone/>
                <wp:docPr id="8" name="Rectangle: Rounded Corners 8"/>
                <wp:cNvGraphicFramePr/>
                <a:graphic xmlns:a="http://schemas.openxmlformats.org/drawingml/2006/main">
                  <a:graphicData uri="http://schemas.microsoft.com/office/word/2010/wordprocessingShape">
                    <wps:wsp>
                      <wps:cNvSpPr/>
                      <wps:spPr>
                        <a:xfrm>
                          <a:off x="0" y="0"/>
                          <a:ext cx="6734755" cy="2059388"/>
                        </a:xfrm>
                        <a:prstGeom prst="roundRect">
                          <a:avLst/>
                        </a:prstGeom>
                        <a:solidFill>
                          <a:srgbClr val="8064A2">
                            <a:lumMod val="20000"/>
                            <a:lumOff val="80000"/>
                            <a:alpha val="50000"/>
                          </a:srgbClr>
                        </a:solidFill>
                        <a:ln>
                          <a:noFill/>
                        </a:ln>
                        <a:effectLst/>
                      </wps:spPr>
                      <wps:txbx>
                        <w:txbxContent>
                          <w:p w14:paraId="01AA72A7" w14:textId="5657156C" w:rsidR="007125A3" w:rsidRDefault="007125A3" w:rsidP="00030657">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sidR="00B85A9F">
                              <w:rPr>
                                <w:rFonts w:ascii="Calibri" w:hAnsi="Calibri" w:cs="Calibri"/>
                                <w:b/>
                                <w:color w:val="5F497A" w:themeColor="accent4" w:themeShade="BF"/>
                              </w:rPr>
                              <w:t>8</w:t>
                            </w:r>
                            <w:r>
                              <w:rPr>
                                <w:rFonts w:ascii="Calibri" w:hAnsi="Calibri" w:cs="Calibri"/>
                                <w:b/>
                                <w:color w:val="5F497A" w:themeColor="accent4" w:themeShade="BF"/>
                              </w:rPr>
                              <w:t xml:space="preserve"> (pre-adoption order with a guarantee of adoption support for a fixed period post 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placed date and an adoption order date, together with a guarantee of adoption support for a fixed period of time post adoption order </w:t>
                            </w:r>
                          </w:p>
                          <w:p w14:paraId="0ACF7D90" w14:textId="02FD14B6" w:rsidR="007125A3" w:rsidRDefault="007125A3" w:rsidP="00030657">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w:t>
                            </w:r>
                            <w:r>
                              <w:rPr>
                                <w:rFonts w:ascii="Calibri" w:hAnsi="Calibri" w:cs="Calibri"/>
                                <w:b/>
                                <w:color w:val="5F497A" w:themeColor="accent4" w:themeShade="BF"/>
                              </w:rPr>
                              <w:t>8</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w:t>
                            </w:r>
                            <w:r>
                              <w:rPr>
                                <w:rFonts w:ascii="Calibri" w:hAnsi="Calibri" w:cs="Calibri"/>
                                <w:b/>
                                <w:color w:val="5F497A" w:themeColor="accent4" w:themeShade="BF"/>
                              </w:rPr>
                              <w:t>9</w:t>
                            </w:r>
                            <w:r w:rsidRPr="00B61F13">
                              <w:rPr>
                                <w:rFonts w:ascii="Calibri" w:hAnsi="Calibri" w:cs="Calibri"/>
                                <w:b/>
                                <w:color w:val="5F497A" w:themeColor="accent4" w:themeShade="BF"/>
                              </w:rPr>
                              <w:t xml:space="preserve"> </w:t>
                            </w:r>
                            <w:r>
                              <w:rPr>
                                <w:rFonts w:ascii="Calibri" w:hAnsi="Calibri" w:cs="Calibri"/>
                                <w:color w:val="5F497A" w:themeColor="accent4" w:themeShade="BF"/>
                              </w:rPr>
                              <w:t xml:space="preserve">and </w:t>
                            </w:r>
                            <w:r w:rsidRPr="00B61F13">
                              <w:rPr>
                                <w:rFonts w:ascii="Calibri" w:hAnsi="Calibri" w:cs="Calibri"/>
                                <w:b/>
                                <w:color w:val="5F497A" w:themeColor="accent4" w:themeShade="BF"/>
                              </w:rPr>
                              <w:t>C</w:t>
                            </w:r>
                            <w:r>
                              <w:rPr>
                                <w:rFonts w:ascii="Calibri" w:hAnsi="Calibri" w:cs="Calibri"/>
                                <w:b/>
                                <w:color w:val="5F497A" w:themeColor="accent4" w:themeShade="BF"/>
                              </w:rPr>
                              <w:t>10</w:t>
                            </w:r>
                            <w:r>
                              <w:rPr>
                                <w:rFonts w:ascii="Calibri" w:hAnsi="Calibri" w:cs="Calibri"/>
                                <w:color w:val="5F497A" w:themeColor="accent4" w:themeShade="BF"/>
                              </w:rPr>
                              <w:t xml:space="preserve"> and </w:t>
                            </w:r>
                            <w:r w:rsidRPr="008E7FCC">
                              <w:rPr>
                                <w:rFonts w:ascii="Calibri" w:hAnsi="Calibri" w:cs="Calibri"/>
                                <w:b/>
                                <w:color w:val="5F497A" w:themeColor="accent4" w:themeShade="BF"/>
                              </w:rPr>
                              <w:t>C16</w:t>
                            </w:r>
                            <w:r>
                              <w:rPr>
                                <w:rFonts w:ascii="Calibri" w:hAnsi="Calibri" w:cs="Calibri"/>
                                <w:color w:val="5F497A" w:themeColor="accent4" w:themeShade="BF"/>
                              </w:rPr>
                              <w:t xml:space="preserve"> for the pre order journey</w:t>
                            </w:r>
                          </w:p>
                          <w:p w14:paraId="080410AF" w14:textId="403CE67D" w:rsidR="007125A3" w:rsidRDefault="007125A3" w:rsidP="002213F2">
                            <w:pPr>
                              <w:rPr>
                                <w:rFonts w:ascii="Calibri" w:hAnsi="Calibri" w:cs="Calibri"/>
                                <w:color w:val="5F497A" w:themeColor="accent4" w:themeShade="BF"/>
                              </w:rPr>
                            </w:pPr>
                            <w:r>
                              <w:rPr>
                                <w:rFonts w:ascii="Calibri" w:hAnsi="Calibri" w:cs="Calibri"/>
                                <w:color w:val="5F497A" w:themeColor="accent4" w:themeShade="BF"/>
                              </w:rPr>
                              <w:t xml:space="preserve">If and when the family makes contact during the guarantee period for support, record a new post adoption support contact record </w:t>
                            </w:r>
                            <w:r w:rsidRPr="00AE30B4">
                              <w:rPr>
                                <w:rFonts w:ascii="Calibri" w:hAnsi="Calibri" w:cs="Calibri"/>
                                <w:color w:val="5F497A" w:themeColor="accent4" w:themeShade="BF"/>
                              </w:rPr>
                              <w:t>using the child/young person’s new post order identifier</w:t>
                            </w:r>
                          </w:p>
                          <w:p w14:paraId="238B6BAE" w14:textId="76F3EFCB" w:rsidR="007125A3" w:rsidRPr="007B5C0A" w:rsidRDefault="007125A3" w:rsidP="00103433">
                            <w:pPr>
                              <w:rPr>
                                <w:rFonts w:ascii="Calibri" w:hAnsi="Calibri" w:cs="Calibri"/>
                                <w:color w:val="5F497A" w:themeColor="accent4" w:themeShade="BF"/>
                              </w:rPr>
                            </w:pPr>
                            <w:r>
                              <w:rPr>
                                <w:rFonts w:ascii="Calibri" w:hAnsi="Calibri" w:cs="Calibri"/>
                                <w:color w:val="5F497A" w:themeColor="accent4" w:themeShade="BF"/>
                              </w:rPr>
                              <w:t xml:space="preserve">Complete </w:t>
                            </w:r>
                            <w:r w:rsidRPr="000F6AD1">
                              <w:rPr>
                                <w:rFonts w:ascii="Calibri" w:hAnsi="Calibri" w:cs="Calibri"/>
                                <w:b/>
                                <w:color w:val="5F497A" w:themeColor="accent4" w:themeShade="BF"/>
                              </w:rPr>
                              <w:t>C10</w:t>
                            </w:r>
                            <w:r>
                              <w:rPr>
                                <w:rFonts w:ascii="Calibri" w:hAnsi="Calibri" w:cs="Calibri"/>
                                <w:b/>
                                <w:color w:val="5F497A" w:themeColor="accent4" w:themeShade="BF"/>
                              </w:rPr>
                              <w:t>,</w:t>
                            </w:r>
                            <w:r>
                              <w:rPr>
                                <w:rFonts w:ascii="Calibri" w:hAnsi="Calibri" w:cs="Calibri"/>
                                <w:color w:val="5F497A" w:themeColor="accent4" w:themeShade="BF"/>
                              </w:rPr>
                              <w:t xml:space="preserve"> and </w:t>
                            </w:r>
                            <w:r w:rsidRPr="00AE30B4">
                              <w:rPr>
                                <w:rFonts w:ascii="Calibri" w:hAnsi="Calibri" w:cs="Calibri"/>
                                <w:b/>
                                <w:i/>
                                <w:color w:val="5F497A" w:themeColor="accent4" w:themeShade="BF"/>
                              </w:rPr>
                              <w:t>either</w:t>
                            </w:r>
                            <w:r>
                              <w:rPr>
                                <w:rFonts w:ascii="Calibri" w:hAnsi="Calibri" w:cs="Calibri"/>
                                <w:color w:val="5F497A" w:themeColor="accent4" w:themeShade="BF"/>
                              </w:rPr>
                              <w:t xml:space="preserve"> </w:t>
                            </w:r>
                            <w:r w:rsidRPr="000F6AD1">
                              <w:rPr>
                                <w:rFonts w:ascii="Calibri" w:hAnsi="Calibri" w:cs="Calibri"/>
                                <w:b/>
                                <w:color w:val="5F497A" w:themeColor="accent4" w:themeShade="BF"/>
                              </w:rPr>
                              <w:t>C11</w:t>
                            </w:r>
                            <w:r>
                              <w:rPr>
                                <w:rFonts w:ascii="Calibri" w:hAnsi="Calibri" w:cs="Calibri"/>
                                <w:color w:val="5F497A" w:themeColor="accent4" w:themeShade="BF"/>
                              </w:rPr>
                              <w:t xml:space="preserve"> to </w:t>
                            </w:r>
                            <w:r w:rsidRPr="000F6AD1">
                              <w:rPr>
                                <w:rFonts w:ascii="Calibri" w:hAnsi="Calibri" w:cs="Calibri"/>
                                <w:b/>
                                <w:color w:val="5F497A" w:themeColor="accent4" w:themeShade="BF"/>
                              </w:rPr>
                              <w:t xml:space="preserve">C15 </w:t>
                            </w:r>
                            <w:r>
                              <w:rPr>
                                <w:rFonts w:ascii="Calibri" w:hAnsi="Calibri" w:cs="Calibri"/>
                                <w:color w:val="5F497A" w:themeColor="accent4" w:themeShade="BF"/>
                              </w:rPr>
                              <w:t xml:space="preserve">if the </w:t>
                            </w:r>
                            <w:r w:rsidRPr="000F6AD1">
                              <w:rPr>
                                <w:rFonts w:ascii="Calibri" w:hAnsi="Calibri" w:cs="Calibri"/>
                                <w:color w:val="5F497A" w:themeColor="accent4" w:themeShade="BF"/>
                              </w:rPr>
                              <w:t xml:space="preserve">the child/young person progresses through these stages, </w:t>
                            </w:r>
                            <w:r w:rsidRPr="00AE30B4">
                              <w:rPr>
                                <w:rFonts w:ascii="Calibri" w:hAnsi="Calibri" w:cs="Calibri"/>
                                <w:b/>
                                <w:i/>
                                <w:color w:val="5F497A" w:themeColor="accent4" w:themeShade="BF"/>
                              </w:rPr>
                              <w:t xml:space="preserve">or </w:t>
                            </w:r>
                            <w:r w:rsidRPr="000F6AD1">
                              <w:rPr>
                                <w:rFonts w:ascii="Calibri" w:hAnsi="Calibri" w:cs="Calibri"/>
                                <w:color w:val="5F497A" w:themeColor="accent4" w:themeShade="BF"/>
                              </w:rPr>
                              <w:t>complete</w:t>
                            </w:r>
                            <w:r>
                              <w:rPr>
                                <w:rFonts w:ascii="Calibri" w:hAnsi="Calibri"/>
                                <w:lang w:val="en-US"/>
                              </w:rPr>
                              <w:t xml:space="preserve"> </w:t>
                            </w:r>
                            <w:r w:rsidRPr="00561665">
                              <w:rPr>
                                <w:rFonts w:ascii="Calibri" w:hAnsi="Calibri"/>
                                <w:b/>
                                <w:lang w:val="en-US"/>
                              </w:rPr>
                              <w:t>C16</w:t>
                            </w:r>
                          </w:p>
                          <w:p w14:paraId="7E2CB21A" w14:textId="4B962F2D" w:rsidR="007125A3" w:rsidRPr="007B5C0A" w:rsidRDefault="007125A3" w:rsidP="00103433">
                            <w:pPr>
                              <w:rPr>
                                <w:rFonts w:ascii="Calibri" w:hAnsi="Calibri" w:cs="Calibri"/>
                                <w:color w:val="5F497A" w:themeColor="accent4"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11342" id="Rectangle: Rounded Corners 8" o:spid="_x0000_s1035" style="position:absolute;margin-left:-.35pt;margin-top:-.7pt;width:530.3pt;height:162.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SkFcQIAAOUEAAAOAAAAZHJzL2Uyb0RvYy54bWysVN1P2zAQf5+0/8Hy+0haWigRKaqKmCax&#10;gYCJZ9dxmki2zzu7Tdhfv7OTFsb2NO3Fva/cx+9+18ur3mi2V+hbsCWfnOScKSuhau225N+fbj4t&#10;OPNB2EposKrkL8rzq+XHD5edK9QUGtCVQkZJrC86V/ImBFdkmZeNMsKfgFOWnDWgEYFU3GYVio6y&#10;G51N8/ws6wArhyCV92S9Hpx8mfLXtZLhrq69CkyXnHoL6cX0buKbLS9FsUXhmlaObYh/6MKI1lLR&#10;Y6prEQTbYftHKtNKBA91OJFgMqjrVqo0A00zyd9N89gIp9IsBI53R5j8/0srv+3vkbVVyWlRVhha&#10;0QOBJuxWq4I9wM5WqmJrQEs7ZouIV+d8QZ89unscNU9iHL6v0cRfGov1CeOXI8aqD0yS8ez8dHY+&#10;n3MmyTfN5xeni5Q1e/3coQ+fFRgWhZJjbCI2lQAW+1sfqC7FH+JiSQ+6rW5arZOC281aI9sL2voi&#10;P5utpulbvTNfoRrMRJ58XD+ZiSSH6KNZaNeIwTo/BFNVPyRPHfxWVdtY20LsYmhwsKhEw7HrCN4A&#10;V5RCv+lH8EcoN1C90EIQBqZ6J29aQuFW+HAvkKhJJKZzC3f01Bq6ksMocdYA/vybPcYTY8jLWUdU&#10;L7n/sROoONNfLHHpYjKbxdtIymx+PiUF33o2bz12Z9ZAuE7osJ1MYowP+iDWCOaZrnIVq5JLWEm1&#10;Sy4DHpR1GE6Q7lqq1SqF0T04EW7to5MxecQyLvipfxboRioEYtE3OJyFKN6RYYgdtrDaBajbxJSI&#10;9IArLS0qdEtpfePdx2N9q6eo13+n5S8AAAD//wMAUEsDBBQABgAIAAAAIQAkF3H43wAAAAkBAAAP&#10;AAAAZHJzL2Rvd25yZXYueG1sTI/BSsNAEIbvgu+wjOBF2k2iXZuYTRFBQQ+CtYcet9kxCWZnQ3bb&#10;xLd3etLTMPw/33xTbmbXixOOofOkIV0mIJBqbztqNOw+nxdrECEasqb3hBp+MMCmurwoTWH9RB94&#10;2sZGMIRCYTS0MQ6FlKFu0Zmw9AMSZ19+dCbyOjbSjmZiuOtlliRKOtMRX2jNgE8t1t/bo2PKzTTV&#10;6u1959VLUKlywx5Xr1pfX82PDyAizvGvDGd9VoeKnQ7+SDaIXsPinos80jsQ5zhZ5TmIg4bbLMtB&#10;VqX8/0H1CwAA//8DAFBLAQItABQABgAIAAAAIQC2gziS/gAAAOEBAAATAAAAAAAAAAAAAAAAAAAA&#10;AABbQ29udGVudF9UeXBlc10ueG1sUEsBAi0AFAAGAAgAAAAhADj9If/WAAAAlAEAAAsAAAAAAAAA&#10;AAAAAAAALwEAAF9yZWxzLy5yZWxzUEsBAi0AFAAGAAgAAAAhABilKQVxAgAA5QQAAA4AAAAAAAAA&#10;AAAAAAAALgIAAGRycy9lMm9Eb2MueG1sUEsBAi0AFAAGAAgAAAAhACQXcfjfAAAACQEAAA8AAAAA&#10;AAAAAAAAAAAAywQAAGRycy9kb3ducmV2LnhtbFBLBQYAAAAABAAEAPMAAADXBQAAAAA=&#10;" fillcolor="#e6e0ec" stroked="f">
                <v:fill opacity="32896f"/>
                <v:textbox>
                  <w:txbxContent>
                    <w:p w14:paraId="01AA72A7" w14:textId="5657156C" w:rsidR="007125A3" w:rsidRDefault="007125A3" w:rsidP="00030657">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sidR="00B85A9F">
                        <w:rPr>
                          <w:rFonts w:ascii="Calibri" w:hAnsi="Calibri" w:cs="Calibri"/>
                          <w:b/>
                          <w:color w:val="5F497A" w:themeColor="accent4" w:themeShade="BF"/>
                        </w:rPr>
                        <w:t>8</w:t>
                      </w:r>
                      <w:r>
                        <w:rPr>
                          <w:rFonts w:ascii="Calibri" w:hAnsi="Calibri" w:cs="Calibri"/>
                          <w:b/>
                          <w:color w:val="5F497A" w:themeColor="accent4" w:themeShade="BF"/>
                        </w:rPr>
                        <w:t xml:space="preserve"> (pre-adoption order with a guarantee of adoption support for a fixed period post 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placed date and an adoption order date, together with a guarantee of adoption support for a fixed period of time post adoption order </w:t>
                      </w:r>
                    </w:p>
                    <w:p w14:paraId="0ACF7D90" w14:textId="02FD14B6" w:rsidR="007125A3" w:rsidRDefault="007125A3" w:rsidP="00030657">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w:t>
                      </w:r>
                      <w:r>
                        <w:rPr>
                          <w:rFonts w:ascii="Calibri" w:hAnsi="Calibri" w:cs="Calibri"/>
                          <w:b/>
                          <w:color w:val="5F497A" w:themeColor="accent4" w:themeShade="BF"/>
                        </w:rPr>
                        <w:t>8</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w:t>
                      </w:r>
                      <w:r>
                        <w:rPr>
                          <w:rFonts w:ascii="Calibri" w:hAnsi="Calibri" w:cs="Calibri"/>
                          <w:b/>
                          <w:color w:val="5F497A" w:themeColor="accent4" w:themeShade="BF"/>
                        </w:rPr>
                        <w:t>9</w:t>
                      </w:r>
                      <w:r w:rsidRPr="00B61F13">
                        <w:rPr>
                          <w:rFonts w:ascii="Calibri" w:hAnsi="Calibri" w:cs="Calibri"/>
                          <w:b/>
                          <w:color w:val="5F497A" w:themeColor="accent4" w:themeShade="BF"/>
                        </w:rPr>
                        <w:t xml:space="preserve"> </w:t>
                      </w:r>
                      <w:r>
                        <w:rPr>
                          <w:rFonts w:ascii="Calibri" w:hAnsi="Calibri" w:cs="Calibri"/>
                          <w:color w:val="5F497A" w:themeColor="accent4" w:themeShade="BF"/>
                        </w:rPr>
                        <w:t xml:space="preserve">and </w:t>
                      </w:r>
                      <w:r w:rsidRPr="00B61F13">
                        <w:rPr>
                          <w:rFonts w:ascii="Calibri" w:hAnsi="Calibri" w:cs="Calibri"/>
                          <w:b/>
                          <w:color w:val="5F497A" w:themeColor="accent4" w:themeShade="BF"/>
                        </w:rPr>
                        <w:t>C</w:t>
                      </w:r>
                      <w:r>
                        <w:rPr>
                          <w:rFonts w:ascii="Calibri" w:hAnsi="Calibri" w:cs="Calibri"/>
                          <w:b/>
                          <w:color w:val="5F497A" w:themeColor="accent4" w:themeShade="BF"/>
                        </w:rPr>
                        <w:t>10</w:t>
                      </w:r>
                      <w:r>
                        <w:rPr>
                          <w:rFonts w:ascii="Calibri" w:hAnsi="Calibri" w:cs="Calibri"/>
                          <w:color w:val="5F497A" w:themeColor="accent4" w:themeShade="BF"/>
                        </w:rPr>
                        <w:t xml:space="preserve"> and </w:t>
                      </w:r>
                      <w:r w:rsidRPr="008E7FCC">
                        <w:rPr>
                          <w:rFonts w:ascii="Calibri" w:hAnsi="Calibri" w:cs="Calibri"/>
                          <w:b/>
                          <w:color w:val="5F497A" w:themeColor="accent4" w:themeShade="BF"/>
                        </w:rPr>
                        <w:t>C16</w:t>
                      </w:r>
                      <w:r>
                        <w:rPr>
                          <w:rFonts w:ascii="Calibri" w:hAnsi="Calibri" w:cs="Calibri"/>
                          <w:color w:val="5F497A" w:themeColor="accent4" w:themeShade="BF"/>
                        </w:rPr>
                        <w:t xml:space="preserve"> for the pre order journey</w:t>
                      </w:r>
                    </w:p>
                    <w:p w14:paraId="080410AF" w14:textId="403CE67D" w:rsidR="007125A3" w:rsidRDefault="007125A3" w:rsidP="002213F2">
                      <w:pPr>
                        <w:rPr>
                          <w:rFonts w:ascii="Calibri" w:hAnsi="Calibri" w:cs="Calibri"/>
                          <w:color w:val="5F497A" w:themeColor="accent4" w:themeShade="BF"/>
                        </w:rPr>
                      </w:pPr>
                      <w:r>
                        <w:rPr>
                          <w:rFonts w:ascii="Calibri" w:hAnsi="Calibri" w:cs="Calibri"/>
                          <w:color w:val="5F497A" w:themeColor="accent4" w:themeShade="BF"/>
                        </w:rPr>
                        <w:t xml:space="preserve">If and when the family makes contact during the guarantee period for support, record a new post adoption support contact record </w:t>
                      </w:r>
                      <w:r w:rsidRPr="00AE30B4">
                        <w:rPr>
                          <w:rFonts w:ascii="Calibri" w:hAnsi="Calibri" w:cs="Calibri"/>
                          <w:color w:val="5F497A" w:themeColor="accent4" w:themeShade="BF"/>
                        </w:rPr>
                        <w:t>using the child/young person’s new post order identifier</w:t>
                      </w:r>
                    </w:p>
                    <w:p w14:paraId="238B6BAE" w14:textId="76F3EFCB" w:rsidR="007125A3" w:rsidRPr="007B5C0A" w:rsidRDefault="007125A3" w:rsidP="00103433">
                      <w:pPr>
                        <w:rPr>
                          <w:rFonts w:ascii="Calibri" w:hAnsi="Calibri" w:cs="Calibri"/>
                          <w:color w:val="5F497A" w:themeColor="accent4" w:themeShade="BF"/>
                        </w:rPr>
                      </w:pPr>
                      <w:r>
                        <w:rPr>
                          <w:rFonts w:ascii="Calibri" w:hAnsi="Calibri" w:cs="Calibri"/>
                          <w:color w:val="5F497A" w:themeColor="accent4" w:themeShade="BF"/>
                        </w:rPr>
                        <w:t xml:space="preserve">Complete </w:t>
                      </w:r>
                      <w:r w:rsidRPr="000F6AD1">
                        <w:rPr>
                          <w:rFonts w:ascii="Calibri" w:hAnsi="Calibri" w:cs="Calibri"/>
                          <w:b/>
                          <w:color w:val="5F497A" w:themeColor="accent4" w:themeShade="BF"/>
                        </w:rPr>
                        <w:t>C10</w:t>
                      </w:r>
                      <w:r>
                        <w:rPr>
                          <w:rFonts w:ascii="Calibri" w:hAnsi="Calibri" w:cs="Calibri"/>
                          <w:b/>
                          <w:color w:val="5F497A" w:themeColor="accent4" w:themeShade="BF"/>
                        </w:rPr>
                        <w:t>,</w:t>
                      </w:r>
                      <w:r>
                        <w:rPr>
                          <w:rFonts w:ascii="Calibri" w:hAnsi="Calibri" w:cs="Calibri"/>
                          <w:color w:val="5F497A" w:themeColor="accent4" w:themeShade="BF"/>
                        </w:rPr>
                        <w:t xml:space="preserve"> and </w:t>
                      </w:r>
                      <w:r w:rsidRPr="00AE30B4">
                        <w:rPr>
                          <w:rFonts w:ascii="Calibri" w:hAnsi="Calibri" w:cs="Calibri"/>
                          <w:b/>
                          <w:i/>
                          <w:color w:val="5F497A" w:themeColor="accent4" w:themeShade="BF"/>
                        </w:rPr>
                        <w:t>either</w:t>
                      </w:r>
                      <w:r>
                        <w:rPr>
                          <w:rFonts w:ascii="Calibri" w:hAnsi="Calibri" w:cs="Calibri"/>
                          <w:color w:val="5F497A" w:themeColor="accent4" w:themeShade="BF"/>
                        </w:rPr>
                        <w:t xml:space="preserve"> </w:t>
                      </w:r>
                      <w:r w:rsidRPr="000F6AD1">
                        <w:rPr>
                          <w:rFonts w:ascii="Calibri" w:hAnsi="Calibri" w:cs="Calibri"/>
                          <w:b/>
                          <w:color w:val="5F497A" w:themeColor="accent4" w:themeShade="BF"/>
                        </w:rPr>
                        <w:t>C11</w:t>
                      </w:r>
                      <w:r>
                        <w:rPr>
                          <w:rFonts w:ascii="Calibri" w:hAnsi="Calibri" w:cs="Calibri"/>
                          <w:color w:val="5F497A" w:themeColor="accent4" w:themeShade="BF"/>
                        </w:rPr>
                        <w:t xml:space="preserve"> to </w:t>
                      </w:r>
                      <w:r w:rsidRPr="000F6AD1">
                        <w:rPr>
                          <w:rFonts w:ascii="Calibri" w:hAnsi="Calibri" w:cs="Calibri"/>
                          <w:b/>
                          <w:color w:val="5F497A" w:themeColor="accent4" w:themeShade="BF"/>
                        </w:rPr>
                        <w:t xml:space="preserve">C15 </w:t>
                      </w:r>
                      <w:r>
                        <w:rPr>
                          <w:rFonts w:ascii="Calibri" w:hAnsi="Calibri" w:cs="Calibri"/>
                          <w:color w:val="5F497A" w:themeColor="accent4" w:themeShade="BF"/>
                        </w:rPr>
                        <w:t xml:space="preserve">if the </w:t>
                      </w:r>
                      <w:r w:rsidRPr="000F6AD1">
                        <w:rPr>
                          <w:rFonts w:ascii="Calibri" w:hAnsi="Calibri" w:cs="Calibri"/>
                          <w:color w:val="5F497A" w:themeColor="accent4" w:themeShade="BF"/>
                        </w:rPr>
                        <w:t xml:space="preserve">the child/young person progresses through these stages, </w:t>
                      </w:r>
                      <w:r w:rsidRPr="00AE30B4">
                        <w:rPr>
                          <w:rFonts w:ascii="Calibri" w:hAnsi="Calibri" w:cs="Calibri"/>
                          <w:b/>
                          <w:i/>
                          <w:color w:val="5F497A" w:themeColor="accent4" w:themeShade="BF"/>
                        </w:rPr>
                        <w:t xml:space="preserve">or </w:t>
                      </w:r>
                      <w:r w:rsidRPr="000F6AD1">
                        <w:rPr>
                          <w:rFonts w:ascii="Calibri" w:hAnsi="Calibri" w:cs="Calibri"/>
                          <w:color w:val="5F497A" w:themeColor="accent4" w:themeShade="BF"/>
                        </w:rPr>
                        <w:t>complete</w:t>
                      </w:r>
                      <w:r>
                        <w:rPr>
                          <w:rFonts w:ascii="Calibri" w:hAnsi="Calibri"/>
                          <w:lang w:val="en-US"/>
                        </w:rPr>
                        <w:t xml:space="preserve"> </w:t>
                      </w:r>
                      <w:r w:rsidRPr="00561665">
                        <w:rPr>
                          <w:rFonts w:ascii="Calibri" w:hAnsi="Calibri"/>
                          <w:b/>
                          <w:lang w:val="en-US"/>
                        </w:rPr>
                        <w:t>C16</w:t>
                      </w:r>
                    </w:p>
                    <w:p w14:paraId="7E2CB21A" w14:textId="4B962F2D" w:rsidR="007125A3" w:rsidRPr="007B5C0A" w:rsidRDefault="007125A3" w:rsidP="00103433">
                      <w:pPr>
                        <w:rPr>
                          <w:rFonts w:ascii="Calibri" w:hAnsi="Calibri" w:cs="Calibri"/>
                          <w:color w:val="5F497A" w:themeColor="accent4" w:themeShade="BF"/>
                        </w:rPr>
                      </w:pPr>
                    </w:p>
                  </w:txbxContent>
                </v:textbox>
              </v:roundrect>
            </w:pict>
          </mc:Fallback>
        </mc:AlternateContent>
      </w:r>
    </w:p>
    <w:p w14:paraId="269DD0DC" w14:textId="79E2427B" w:rsidR="00524DA2" w:rsidRDefault="00524DA2" w:rsidP="00561665">
      <w:pPr>
        <w:rPr>
          <w:rFonts w:ascii="Calibri" w:hAnsi="Calibri"/>
          <w:lang w:val="en-US"/>
        </w:rPr>
      </w:pPr>
    </w:p>
    <w:p w14:paraId="364D44D4" w14:textId="3C553FC8" w:rsidR="00607CEE" w:rsidRDefault="00607CEE" w:rsidP="00583A2E">
      <w:pPr>
        <w:rPr>
          <w:rFonts w:ascii="Calibri" w:hAnsi="Calibri"/>
          <w:lang w:val="en-US"/>
        </w:rPr>
      </w:pPr>
      <w:r>
        <w:rPr>
          <w:rFonts w:ascii="Calibri" w:hAnsi="Calibri"/>
          <w:lang w:val="en-US"/>
        </w:rPr>
        <w:br w:type="page"/>
      </w:r>
    </w:p>
    <w:p w14:paraId="78D0AEDA" w14:textId="482BA843" w:rsidR="003C0426" w:rsidRPr="003C0426" w:rsidRDefault="00607CEE" w:rsidP="00607EB1">
      <w:pPr>
        <w:pStyle w:val="Heading1"/>
        <w:rPr>
          <w:lang w:val="en-US"/>
        </w:rPr>
      </w:pPr>
      <w:bookmarkStart w:id="32" w:name="_Toc222904824"/>
      <w:r w:rsidRPr="003C0426">
        <w:rPr>
          <w:rFonts w:ascii="Calibri" w:hAnsi="Calibri"/>
          <w:b/>
          <w:color w:val="8064A2" w:themeColor="accent4"/>
          <w:sz w:val="28"/>
          <w:szCs w:val="28"/>
          <w:lang w:val="en-US"/>
        </w:rPr>
        <w:lastRenderedPageBreak/>
        <w:t>Annex A</w:t>
      </w:r>
      <w:r w:rsidR="003C0426" w:rsidRPr="003C0426">
        <w:rPr>
          <w:rFonts w:ascii="Calibri" w:hAnsi="Calibri"/>
          <w:b/>
          <w:color w:val="8064A2" w:themeColor="accent4"/>
          <w:sz w:val="28"/>
          <w:szCs w:val="28"/>
          <w:lang w:val="en-US"/>
        </w:rPr>
        <w:t>: DfE URNs for Child/Young Person’s Local Authority</w:t>
      </w:r>
      <w:bookmarkEnd w:id="32"/>
      <w:r w:rsidRPr="003C0426">
        <w:rPr>
          <w:rFonts w:ascii="Calibri" w:hAnsi="Calibri"/>
          <w:b/>
          <w:color w:val="8064A2" w:themeColor="accent4"/>
          <w:sz w:val="28"/>
          <w:szCs w:val="28"/>
          <w:lang w:val="en-US"/>
        </w:rPr>
        <w:t xml:space="preserve"> </w:t>
      </w:r>
    </w:p>
    <w:tbl>
      <w:tblPr>
        <w:tblStyle w:val="TableGrid"/>
        <w:tblW w:w="0" w:type="auto"/>
        <w:tblLook w:val="04A0" w:firstRow="1" w:lastRow="0" w:firstColumn="1" w:lastColumn="0" w:noHBand="0" w:noVBand="1"/>
      </w:tblPr>
      <w:tblGrid>
        <w:gridCol w:w="815"/>
        <w:gridCol w:w="2585"/>
        <w:gridCol w:w="816"/>
        <w:gridCol w:w="2675"/>
        <w:gridCol w:w="844"/>
        <w:gridCol w:w="2721"/>
      </w:tblGrid>
      <w:tr w:rsidR="00540A1C" w:rsidRPr="003C0426" w14:paraId="35757943" w14:textId="77777777" w:rsidTr="005F64B3">
        <w:tc>
          <w:tcPr>
            <w:tcW w:w="815" w:type="dxa"/>
            <w:shd w:val="clear" w:color="auto" w:fill="E5DFEC" w:themeFill="accent4" w:themeFillTint="33"/>
          </w:tcPr>
          <w:p w14:paraId="7127B600" w14:textId="0A5F83B1" w:rsidR="004B6303" w:rsidRPr="00C5548F" w:rsidRDefault="0005623E" w:rsidP="004B6303">
            <w:pPr>
              <w:rPr>
                <w:rFonts w:ascii="Calibri" w:hAnsi="Calibri"/>
                <w:b/>
                <w:color w:val="5F497A" w:themeColor="accent4" w:themeShade="BF"/>
                <w:sz w:val="19"/>
                <w:szCs w:val="19"/>
              </w:rPr>
            </w:pPr>
            <w:r>
              <w:rPr>
                <w:rFonts w:ascii="Calibri" w:hAnsi="Calibri"/>
                <w:b/>
                <w:color w:val="5F497A" w:themeColor="accent4" w:themeShade="BF"/>
                <w:sz w:val="19"/>
                <w:szCs w:val="19"/>
              </w:rPr>
              <w:t>LA CODE</w:t>
            </w:r>
          </w:p>
        </w:tc>
        <w:tc>
          <w:tcPr>
            <w:tcW w:w="2585" w:type="dxa"/>
            <w:shd w:val="clear" w:color="auto" w:fill="E5DFEC" w:themeFill="accent4" w:themeFillTint="33"/>
          </w:tcPr>
          <w:p w14:paraId="1B7E03FB" w14:textId="4069B872" w:rsidR="004B6303" w:rsidRPr="00C5548F" w:rsidRDefault="004B6303" w:rsidP="004B6303">
            <w:pPr>
              <w:rPr>
                <w:rFonts w:ascii="Calibri" w:hAnsi="Calibri"/>
                <w:b/>
                <w:color w:val="5F497A" w:themeColor="accent4" w:themeShade="BF"/>
                <w:sz w:val="19"/>
                <w:szCs w:val="19"/>
              </w:rPr>
            </w:pPr>
            <w:r w:rsidRPr="00C5548F">
              <w:rPr>
                <w:rFonts w:ascii="Calibri" w:hAnsi="Calibri"/>
                <w:b/>
                <w:color w:val="5F497A" w:themeColor="accent4" w:themeShade="BF"/>
                <w:sz w:val="19"/>
                <w:szCs w:val="19"/>
              </w:rPr>
              <w:t xml:space="preserve">LA </w:t>
            </w:r>
          </w:p>
        </w:tc>
        <w:tc>
          <w:tcPr>
            <w:tcW w:w="816" w:type="dxa"/>
            <w:shd w:val="clear" w:color="auto" w:fill="E5DFEC" w:themeFill="accent4" w:themeFillTint="33"/>
          </w:tcPr>
          <w:p w14:paraId="4C6B6FE7" w14:textId="3569C6D0" w:rsidR="004B6303" w:rsidRPr="00C5548F" w:rsidRDefault="0005623E" w:rsidP="004B6303">
            <w:pPr>
              <w:rPr>
                <w:rFonts w:ascii="Calibri" w:hAnsi="Calibri"/>
                <w:b/>
                <w:color w:val="5F497A" w:themeColor="accent4" w:themeShade="BF"/>
                <w:sz w:val="19"/>
                <w:szCs w:val="19"/>
              </w:rPr>
            </w:pPr>
            <w:r>
              <w:rPr>
                <w:rFonts w:ascii="Calibri" w:hAnsi="Calibri"/>
                <w:b/>
                <w:color w:val="5F497A" w:themeColor="accent4" w:themeShade="BF"/>
                <w:sz w:val="19"/>
                <w:szCs w:val="19"/>
              </w:rPr>
              <w:t>LA CODE</w:t>
            </w:r>
          </w:p>
        </w:tc>
        <w:tc>
          <w:tcPr>
            <w:tcW w:w="2675" w:type="dxa"/>
            <w:shd w:val="clear" w:color="auto" w:fill="E5DFEC" w:themeFill="accent4" w:themeFillTint="33"/>
          </w:tcPr>
          <w:p w14:paraId="50B0C1D7" w14:textId="32D5C096" w:rsidR="004B6303" w:rsidRPr="00C5548F" w:rsidRDefault="004B6303" w:rsidP="004B6303">
            <w:pPr>
              <w:rPr>
                <w:rFonts w:ascii="Calibri" w:hAnsi="Calibri"/>
                <w:b/>
                <w:color w:val="5F497A" w:themeColor="accent4" w:themeShade="BF"/>
                <w:sz w:val="19"/>
                <w:szCs w:val="19"/>
              </w:rPr>
            </w:pPr>
            <w:r w:rsidRPr="00C5548F">
              <w:rPr>
                <w:rFonts w:ascii="Calibri" w:hAnsi="Calibri"/>
                <w:b/>
                <w:color w:val="5F497A" w:themeColor="accent4" w:themeShade="BF"/>
                <w:sz w:val="19"/>
                <w:szCs w:val="19"/>
              </w:rPr>
              <w:t xml:space="preserve">LA </w:t>
            </w:r>
          </w:p>
        </w:tc>
        <w:tc>
          <w:tcPr>
            <w:tcW w:w="844" w:type="dxa"/>
            <w:shd w:val="clear" w:color="auto" w:fill="E5DFEC" w:themeFill="accent4" w:themeFillTint="33"/>
          </w:tcPr>
          <w:p w14:paraId="2809358A" w14:textId="23765E78" w:rsidR="004B6303" w:rsidRPr="00C5548F" w:rsidRDefault="0005623E" w:rsidP="004B6303">
            <w:pPr>
              <w:rPr>
                <w:rFonts w:ascii="Calibri" w:hAnsi="Calibri"/>
                <w:b/>
                <w:color w:val="5F497A" w:themeColor="accent4" w:themeShade="BF"/>
                <w:sz w:val="19"/>
                <w:szCs w:val="19"/>
              </w:rPr>
            </w:pPr>
            <w:r>
              <w:rPr>
                <w:rFonts w:ascii="Calibri" w:hAnsi="Calibri"/>
                <w:b/>
                <w:color w:val="5F497A" w:themeColor="accent4" w:themeShade="BF"/>
                <w:sz w:val="19"/>
                <w:szCs w:val="19"/>
              </w:rPr>
              <w:t>LA CODE</w:t>
            </w:r>
          </w:p>
        </w:tc>
        <w:tc>
          <w:tcPr>
            <w:tcW w:w="2721" w:type="dxa"/>
            <w:shd w:val="clear" w:color="auto" w:fill="E5DFEC" w:themeFill="accent4" w:themeFillTint="33"/>
          </w:tcPr>
          <w:p w14:paraId="0457C036" w14:textId="4D4A05CB" w:rsidR="004B6303" w:rsidRPr="00C5548F" w:rsidRDefault="004B6303" w:rsidP="004B6303">
            <w:pPr>
              <w:rPr>
                <w:rFonts w:ascii="Calibri" w:hAnsi="Calibri"/>
                <w:b/>
                <w:color w:val="5F497A" w:themeColor="accent4" w:themeShade="BF"/>
                <w:sz w:val="19"/>
                <w:szCs w:val="19"/>
              </w:rPr>
            </w:pPr>
            <w:r w:rsidRPr="00C5548F">
              <w:rPr>
                <w:rFonts w:ascii="Calibri" w:hAnsi="Calibri"/>
                <w:b/>
                <w:color w:val="5F497A" w:themeColor="accent4" w:themeShade="BF"/>
                <w:sz w:val="19"/>
                <w:szCs w:val="19"/>
              </w:rPr>
              <w:t xml:space="preserve">LA </w:t>
            </w:r>
          </w:p>
        </w:tc>
      </w:tr>
      <w:tr w:rsidR="00540A1C" w:rsidRPr="003C0426" w14:paraId="248F120C" w14:textId="77777777" w:rsidTr="005F64B3">
        <w:tc>
          <w:tcPr>
            <w:tcW w:w="815" w:type="dxa"/>
            <w:vAlign w:val="center"/>
          </w:tcPr>
          <w:p w14:paraId="76B9C82B" w14:textId="703D8053" w:rsidR="00D17092" w:rsidRPr="003C0426" w:rsidRDefault="00D17092" w:rsidP="00607CEE">
            <w:pPr>
              <w:rPr>
                <w:rFonts w:ascii="Calibri" w:hAnsi="Calibri"/>
                <w:sz w:val="19"/>
                <w:szCs w:val="19"/>
              </w:rPr>
            </w:pPr>
            <w:r w:rsidRPr="003C0426">
              <w:rPr>
                <w:rFonts w:ascii="Calibri" w:hAnsi="Calibri"/>
                <w:sz w:val="19"/>
                <w:szCs w:val="19"/>
              </w:rPr>
              <w:t>301</w:t>
            </w:r>
          </w:p>
        </w:tc>
        <w:tc>
          <w:tcPr>
            <w:tcW w:w="2585" w:type="dxa"/>
            <w:vAlign w:val="center"/>
          </w:tcPr>
          <w:p w14:paraId="504108BD" w14:textId="0270E5DE" w:rsidR="00D17092" w:rsidRPr="003C0426" w:rsidRDefault="00D17092" w:rsidP="00607CEE">
            <w:pPr>
              <w:rPr>
                <w:rFonts w:ascii="Calibri" w:hAnsi="Calibri"/>
                <w:sz w:val="19"/>
                <w:szCs w:val="19"/>
              </w:rPr>
            </w:pPr>
            <w:r w:rsidRPr="003C0426">
              <w:rPr>
                <w:rFonts w:ascii="Calibri" w:hAnsi="Calibri"/>
                <w:sz w:val="19"/>
                <w:szCs w:val="19"/>
              </w:rPr>
              <w:t>Barking and Dagenham</w:t>
            </w:r>
          </w:p>
        </w:tc>
        <w:tc>
          <w:tcPr>
            <w:tcW w:w="816" w:type="dxa"/>
            <w:vAlign w:val="center"/>
          </w:tcPr>
          <w:p w14:paraId="69F922E2" w14:textId="36416932" w:rsidR="00D17092" w:rsidRPr="003C0426" w:rsidRDefault="00D17092" w:rsidP="00607CEE">
            <w:pPr>
              <w:rPr>
                <w:rFonts w:ascii="Calibri" w:hAnsi="Calibri"/>
                <w:sz w:val="19"/>
                <w:szCs w:val="19"/>
              </w:rPr>
            </w:pPr>
            <w:r w:rsidRPr="003C0426">
              <w:rPr>
                <w:rFonts w:ascii="Calibri" w:hAnsi="Calibri"/>
                <w:sz w:val="19"/>
                <w:szCs w:val="19"/>
              </w:rPr>
              <w:t>850</w:t>
            </w:r>
          </w:p>
        </w:tc>
        <w:tc>
          <w:tcPr>
            <w:tcW w:w="2675" w:type="dxa"/>
            <w:vAlign w:val="center"/>
          </w:tcPr>
          <w:p w14:paraId="15BC2B58" w14:textId="066D71FE" w:rsidR="00D17092" w:rsidRPr="003C0426" w:rsidRDefault="00D17092" w:rsidP="00607CEE">
            <w:pPr>
              <w:rPr>
                <w:rFonts w:ascii="Calibri" w:hAnsi="Calibri"/>
                <w:sz w:val="19"/>
                <w:szCs w:val="19"/>
              </w:rPr>
            </w:pPr>
            <w:r w:rsidRPr="003C0426">
              <w:rPr>
                <w:rFonts w:ascii="Calibri" w:hAnsi="Calibri"/>
                <w:sz w:val="19"/>
                <w:szCs w:val="19"/>
              </w:rPr>
              <w:t>Hampshire</w:t>
            </w:r>
          </w:p>
        </w:tc>
        <w:tc>
          <w:tcPr>
            <w:tcW w:w="844" w:type="dxa"/>
            <w:vAlign w:val="center"/>
          </w:tcPr>
          <w:p w14:paraId="6ED79061" w14:textId="776C4047" w:rsidR="00D17092" w:rsidRPr="003C0426" w:rsidRDefault="00D17092" w:rsidP="00607CEE">
            <w:pPr>
              <w:rPr>
                <w:rFonts w:ascii="Calibri" w:hAnsi="Calibri"/>
                <w:sz w:val="19"/>
                <w:szCs w:val="19"/>
              </w:rPr>
            </w:pPr>
            <w:r w:rsidRPr="003C0426">
              <w:rPr>
                <w:rFonts w:ascii="Calibri" w:hAnsi="Calibri"/>
                <w:sz w:val="19"/>
                <w:szCs w:val="19"/>
              </w:rPr>
              <w:t>318</w:t>
            </w:r>
          </w:p>
        </w:tc>
        <w:tc>
          <w:tcPr>
            <w:tcW w:w="2721" w:type="dxa"/>
            <w:vAlign w:val="center"/>
          </w:tcPr>
          <w:p w14:paraId="5ECAC908" w14:textId="0EEAE6D9" w:rsidR="00D17092" w:rsidRPr="003C0426" w:rsidRDefault="00D17092" w:rsidP="00607CEE">
            <w:pPr>
              <w:rPr>
                <w:rFonts w:ascii="Calibri" w:hAnsi="Calibri"/>
                <w:sz w:val="19"/>
                <w:szCs w:val="19"/>
              </w:rPr>
            </w:pPr>
            <w:r w:rsidRPr="003C0426">
              <w:rPr>
                <w:rFonts w:ascii="Calibri" w:hAnsi="Calibri"/>
                <w:sz w:val="19"/>
                <w:szCs w:val="19"/>
              </w:rPr>
              <w:t>Richmond upon Thames</w:t>
            </w:r>
          </w:p>
        </w:tc>
      </w:tr>
      <w:tr w:rsidR="00540A1C" w:rsidRPr="003C0426" w14:paraId="112BB0CF" w14:textId="77777777" w:rsidTr="005F64B3">
        <w:tc>
          <w:tcPr>
            <w:tcW w:w="815" w:type="dxa"/>
            <w:vAlign w:val="center"/>
          </w:tcPr>
          <w:p w14:paraId="1FB41D8B" w14:textId="402F36E9" w:rsidR="00D17092" w:rsidRPr="003C0426" w:rsidRDefault="00D17092" w:rsidP="00607CEE">
            <w:pPr>
              <w:rPr>
                <w:rFonts w:ascii="Calibri" w:hAnsi="Calibri"/>
                <w:sz w:val="19"/>
                <w:szCs w:val="19"/>
              </w:rPr>
            </w:pPr>
            <w:r w:rsidRPr="003C0426">
              <w:rPr>
                <w:rFonts w:ascii="Calibri" w:hAnsi="Calibri"/>
                <w:sz w:val="19"/>
                <w:szCs w:val="19"/>
              </w:rPr>
              <w:t>302</w:t>
            </w:r>
          </w:p>
        </w:tc>
        <w:tc>
          <w:tcPr>
            <w:tcW w:w="2585" w:type="dxa"/>
            <w:vAlign w:val="center"/>
          </w:tcPr>
          <w:p w14:paraId="5BDE2666" w14:textId="6E5A6A80" w:rsidR="00D17092" w:rsidRPr="003C0426" w:rsidRDefault="00D17092" w:rsidP="00607CEE">
            <w:pPr>
              <w:rPr>
                <w:rFonts w:ascii="Calibri" w:hAnsi="Calibri"/>
                <w:sz w:val="19"/>
                <w:szCs w:val="19"/>
              </w:rPr>
            </w:pPr>
            <w:r w:rsidRPr="003C0426">
              <w:rPr>
                <w:rFonts w:ascii="Calibri" w:hAnsi="Calibri"/>
                <w:sz w:val="19"/>
                <w:szCs w:val="19"/>
              </w:rPr>
              <w:t>Barnet</w:t>
            </w:r>
          </w:p>
        </w:tc>
        <w:tc>
          <w:tcPr>
            <w:tcW w:w="816" w:type="dxa"/>
            <w:vAlign w:val="center"/>
          </w:tcPr>
          <w:p w14:paraId="74740D24" w14:textId="2FBAD40C" w:rsidR="00D17092" w:rsidRPr="003C0426" w:rsidRDefault="00D17092" w:rsidP="00607CEE">
            <w:pPr>
              <w:rPr>
                <w:rFonts w:ascii="Calibri" w:hAnsi="Calibri"/>
                <w:sz w:val="19"/>
                <w:szCs w:val="19"/>
              </w:rPr>
            </w:pPr>
            <w:r w:rsidRPr="003C0426">
              <w:rPr>
                <w:rFonts w:ascii="Calibri" w:hAnsi="Calibri"/>
                <w:sz w:val="19"/>
                <w:szCs w:val="19"/>
              </w:rPr>
              <w:t>309</w:t>
            </w:r>
          </w:p>
        </w:tc>
        <w:tc>
          <w:tcPr>
            <w:tcW w:w="2675" w:type="dxa"/>
            <w:vAlign w:val="center"/>
          </w:tcPr>
          <w:p w14:paraId="2329021C" w14:textId="2D65A1BC" w:rsidR="00D17092" w:rsidRPr="003C0426" w:rsidRDefault="00D17092" w:rsidP="00607CEE">
            <w:pPr>
              <w:rPr>
                <w:rFonts w:ascii="Calibri" w:hAnsi="Calibri"/>
                <w:sz w:val="19"/>
                <w:szCs w:val="19"/>
              </w:rPr>
            </w:pPr>
            <w:r w:rsidRPr="003C0426">
              <w:rPr>
                <w:rFonts w:ascii="Calibri" w:hAnsi="Calibri"/>
                <w:sz w:val="19"/>
                <w:szCs w:val="19"/>
              </w:rPr>
              <w:t>Haringey</w:t>
            </w:r>
          </w:p>
        </w:tc>
        <w:tc>
          <w:tcPr>
            <w:tcW w:w="844" w:type="dxa"/>
            <w:vAlign w:val="center"/>
          </w:tcPr>
          <w:p w14:paraId="7742B287" w14:textId="64A6BA78" w:rsidR="00D17092" w:rsidRPr="003C0426" w:rsidRDefault="00D17092" w:rsidP="00607CEE">
            <w:pPr>
              <w:rPr>
                <w:rFonts w:ascii="Calibri" w:hAnsi="Calibri"/>
                <w:sz w:val="19"/>
                <w:szCs w:val="19"/>
              </w:rPr>
            </w:pPr>
            <w:r w:rsidRPr="003C0426">
              <w:rPr>
                <w:rFonts w:ascii="Calibri" w:hAnsi="Calibri"/>
                <w:sz w:val="19"/>
                <w:szCs w:val="19"/>
              </w:rPr>
              <w:t>354</w:t>
            </w:r>
          </w:p>
        </w:tc>
        <w:tc>
          <w:tcPr>
            <w:tcW w:w="2721" w:type="dxa"/>
            <w:vAlign w:val="center"/>
          </w:tcPr>
          <w:p w14:paraId="54C7D463" w14:textId="6B4C6ACD" w:rsidR="00D17092" w:rsidRPr="003C0426" w:rsidRDefault="00D17092" w:rsidP="00607CEE">
            <w:pPr>
              <w:rPr>
                <w:rFonts w:ascii="Calibri" w:hAnsi="Calibri"/>
                <w:sz w:val="19"/>
                <w:szCs w:val="19"/>
              </w:rPr>
            </w:pPr>
            <w:r w:rsidRPr="003C0426">
              <w:rPr>
                <w:rFonts w:ascii="Calibri" w:hAnsi="Calibri"/>
                <w:sz w:val="19"/>
                <w:szCs w:val="19"/>
              </w:rPr>
              <w:t>Rochdale</w:t>
            </w:r>
          </w:p>
        </w:tc>
      </w:tr>
      <w:tr w:rsidR="00540A1C" w:rsidRPr="003C0426" w14:paraId="698F7A61" w14:textId="77777777" w:rsidTr="005F64B3">
        <w:tc>
          <w:tcPr>
            <w:tcW w:w="815" w:type="dxa"/>
            <w:vAlign w:val="center"/>
          </w:tcPr>
          <w:p w14:paraId="542ABCAE" w14:textId="1DB4A9E3" w:rsidR="00D17092" w:rsidRPr="003C0426" w:rsidRDefault="00D17092" w:rsidP="00607CEE">
            <w:pPr>
              <w:rPr>
                <w:rFonts w:ascii="Calibri" w:hAnsi="Calibri"/>
                <w:sz w:val="19"/>
                <w:szCs w:val="19"/>
              </w:rPr>
            </w:pPr>
            <w:r w:rsidRPr="003C0426">
              <w:rPr>
                <w:rFonts w:ascii="Calibri" w:hAnsi="Calibri"/>
                <w:sz w:val="19"/>
                <w:szCs w:val="19"/>
              </w:rPr>
              <w:t>370</w:t>
            </w:r>
          </w:p>
        </w:tc>
        <w:tc>
          <w:tcPr>
            <w:tcW w:w="2585" w:type="dxa"/>
            <w:vAlign w:val="center"/>
          </w:tcPr>
          <w:p w14:paraId="069543FE" w14:textId="36E626D5" w:rsidR="00D17092" w:rsidRPr="003C0426" w:rsidRDefault="00D17092" w:rsidP="00607CEE">
            <w:pPr>
              <w:rPr>
                <w:rFonts w:ascii="Calibri" w:hAnsi="Calibri"/>
                <w:sz w:val="19"/>
                <w:szCs w:val="19"/>
              </w:rPr>
            </w:pPr>
            <w:r w:rsidRPr="003C0426">
              <w:rPr>
                <w:rFonts w:ascii="Calibri" w:hAnsi="Calibri"/>
                <w:sz w:val="19"/>
                <w:szCs w:val="19"/>
              </w:rPr>
              <w:t>Barnsley</w:t>
            </w:r>
          </w:p>
        </w:tc>
        <w:tc>
          <w:tcPr>
            <w:tcW w:w="816" w:type="dxa"/>
            <w:vAlign w:val="center"/>
          </w:tcPr>
          <w:p w14:paraId="275E2684" w14:textId="2EFA66D0" w:rsidR="00D17092" w:rsidRPr="003C0426" w:rsidRDefault="00D17092" w:rsidP="00607CEE">
            <w:pPr>
              <w:rPr>
                <w:rFonts w:ascii="Calibri" w:hAnsi="Calibri"/>
                <w:sz w:val="19"/>
                <w:szCs w:val="19"/>
              </w:rPr>
            </w:pPr>
            <w:r w:rsidRPr="003C0426">
              <w:rPr>
                <w:rFonts w:ascii="Calibri" w:hAnsi="Calibri"/>
                <w:sz w:val="19"/>
                <w:szCs w:val="19"/>
              </w:rPr>
              <w:t>310</w:t>
            </w:r>
          </w:p>
        </w:tc>
        <w:tc>
          <w:tcPr>
            <w:tcW w:w="2675" w:type="dxa"/>
            <w:vAlign w:val="center"/>
          </w:tcPr>
          <w:p w14:paraId="61F8551E" w14:textId="57471845" w:rsidR="00D17092" w:rsidRPr="003C0426" w:rsidRDefault="00D17092" w:rsidP="00607CEE">
            <w:pPr>
              <w:rPr>
                <w:rFonts w:ascii="Calibri" w:hAnsi="Calibri"/>
                <w:sz w:val="19"/>
                <w:szCs w:val="19"/>
              </w:rPr>
            </w:pPr>
            <w:r w:rsidRPr="003C0426">
              <w:rPr>
                <w:rFonts w:ascii="Calibri" w:hAnsi="Calibri"/>
                <w:sz w:val="19"/>
                <w:szCs w:val="19"/>
              </w:rPr>
              <w:t>Harrow</w:t>
            </w:r>
          </w:p>
        </w:tc>
        <w:tc>
          <w:tcPr>
            <w:tcW w:w="844" w:type="dxa"/>
            <w:vAlign w:val="center"/>
          </w:tcPr>
          <w:p w14:paraId="0EE63E76" w14:textId="6DAA392D" w:rsidR="00D17092" w:rsidRPr="003C0426" w:rsidRDefault="00D17092" w:rsidP="00607CEE">
            <w:pPr>
              <w:rPr>
                <w:rFonts w:ascii="Calibri" w:hAnsi="Calibri"/>
                <w:sz w:val="19"/>
                <w:szCs w:val="19"/>
              </w:rPr>
            </w:pPr>
            <w:r w:rsidRPr="003C0426">
              <w:rPr>
                <w:rFonts w:ascii="Calibri" w:hAnsi="Calibri"/>
                <w:sz w:val="19"/>
                <w:szCs w:val="19"/>
              </w:rPr>
              <w:t>372</w:t>
            </w:r>
          </w:p>
        </w:tc>
        <w:tc>
          <w:tcPr>
            <w:tcW w:w="2721" w:type="dxa"/>
            <w:vAlign w:val="center"/>
          </w:tcPr>
          <w:p w14:paraId="31F6F130" w14:textId="3660532F" w:rsidR="00D17092" w:rsidRPr="003C0426" w:rsidRDefault="00D17092" w:rsidP="00607CEE">
            <w:pPr>
              <w:rPr>
                <w:rFonts w:ascii="Calibri" w:hAnsi="Calibri"/>
                <w:sz w:val="19"/>
                <w:szCs w:val="19"/>
              </w:rPr>
            </w:pPr>
            <w:r w:rsidRPr="003C0426">
              <w:rPr>
                <w:rFonts w:ascii="Calibri" w:hAnsi="Calibri"/>
                <w:sz w:val="19"/>
                <w:szCs w:val="19"/>
              </w:rPr>
              <w:t>Rotherham</w:t>
            </w:r>
          </w:p>
        </w:tc>
      </w:tr>
      <w:tr w:rsidR="00540A1C" w:rsidRPr="003C0426" w14:paraId="57C70FE9" w14:textId="77777777" w:rsidTr="005F64B3">
        <w:tc>
          <w:tcPr>
            <w:tcW w:w="815" w:type="dxa"/>
            <w:vAlign w:val="center"/>
          </w:tcPr>
          <w:p w14:paraId="4056C111" w14:textId="366C8A27" w:rsidR="00D17092" w:rsidRPr="003C0426" w:rsidRDefault="00D17092" w:rsidP="00607CEE">
            <w:pPr>
              <w:rPr>
                <w:rFonts w:ascii="Calibri" w:hAnsi="Calibri"/>
                <w:sz w:val="19"/>
                <w:szCs w:val="19"/>
              </w:rPr>
            </w:pPr>
            <w:r w:rsidRPr="003C0426">
              <w:rPr>
                <w:rFonts w:ascii="Calibri" w:hAnsi="Calibri"/>
                <w:sz w:val="19"/>
                <w:szCs w:val="19"/>
              </w:rPr>
              <w:t>800</w:t>
            </w:r>
          </w:p>
        </w:tc>
        <w:tc>
          <w:tcPr>
            <w:tcW w:w="2585" w:type="dxa"/>
            <w:vAlign w:val="center"/>
          </w:tcPr>
          <w:p w14:paraId="5B397D3E" w14:textId="7CFCCCA9" w:rsidR="00D17092" w:rsidRPr="003C0426" w:rsidRDefault="00D17092" w:rsidP="00607CEE">
            <w:pPr>
              <w:rPr>
                <w:rFonts w:ascii="Calibri" w:hAnsi="Calibri"/>
                <w:sz w:val="19"/>
                <w:szCs w:val="19"/>
              </w:rPr>
            </w:pPr>
            <w:r w:rsidRPr="003C0426">
              <w:rPr>
                <w:rFonts w:ascii="Calibri" w:hAnsi="Calibri"/>
                <w:sz w:val="19"/>
                <w:szCs w:val="19"/>
              </w:rPr>
              <w:t>Bath and North East Somerset</w:t>
            </w:r>
          </w:p>
        </w:tc>
        <w:tc>
          <w:tcPr>
            <w:tcW w:w="816" w:type="dxa"/>
            <w:vAlign w:val="center"/>
          </w:tcPr>
          <w:p w14:paraId="4786AC15" w14:textId="5D7AFFAF" w:rsidR="00D17092" w:rsidRPr="003C0426" w:rsidRDefault="00D17092" w:rsidP="00607CEE">
            <w:pPr>
              <w:rPr>
                <w:rFonts w:ascii="Calibri" w:hAnsi="Calibri"/>
                <w:sz w:val="19"/>
                <w:szCs w:val="19"/>
              </w:rPr>
            </w:pPr>
            <w:r w:rsidRPr="003C0426">
              <w:rPr>
                <w:rFonts w:ascii="Calibri" w:hAnsi="Calibri"/>
                <w:sz w:val="19"/>
                <w:szCs w:val="19"/>
              </w:rPr>
              <w:t>805</w:t>
            </w:r>
          </w:p>
        </w:tc>
        <w:tc>
          <w:tcPr>
            <w:tcW w:w="2675" w:type="dxa"/>
            <w:vAlign w:val="center"/>
          </w:tcPr>
          <w:p w14:paraId="14848570" w14:textId="52AFB6A3" w:rsidR="00D17092" w:rsidRPr="003C0426" w:rsidRDefault="00D17092" w:rsidP="00607CEE">
            <w:pPr>
              <w:rPr>
                <w:rFonts w:ascii="Calibri" w:hAnsi="Calibri"/>
                <w:sz w:val="19"/>
                <w:szCs w:val="19"/>
              </w:rPr>
            </w:pPr>
            <w:r w:rsidRPr="003C0426">
              <w:rPr>
                <w:rFonts w:ascii="Calibri" w:hAnsi="Calibri"/>
                <w:sz w:val="19"/>
                <w:szCs w:val="19"/>
              </w:rPr>
              <w:t>Hartlepool</w:t>
            </w:r>
          </w:p>
        </w:tc>
        <w:tc>
          <w:tcPr>
            <w:tcW w:w="844" w:type="dxa"/>
            <w:vAlign w:val="center"/>
          </w:tcPr>
          <w:p w14:paraId="3AFFCB11" w14:textId="2863F1D7" w:rsidR="00D17092" w:rsidRPr="003C0426" w:rsidRDefault="00D17092" w:rsidP="00607CEE">
            <w:pPr>
              <w:rPr>
                <w:rFonts w:ascii="Calibri" w:hAnsi="Calibri"/>
                <w:sz w:val="19"/>
                <w:szCs w:val="19"/>
              </w:rPr>
            </w:pPr>
            <w:r w:rsidRPr="003C0426">
              <w:rPr>
                <w:rFonts w:ascii="Calibri" w:hAnsi="Calibri"/>
                <w:sz w:val="19"/>
                <w:szCs w:val="19"/>
              </w:rPr>
              <w:t>857</w:t>
            </w:r>
          </w:p>
        </w:tc>
        <w:tc>
          <w:tcPr>
            <w:tcW w:w="2721" w:type="dxa"/>
            <w:vAlign w:val="center"/>
          </w:tcPr>
          <w:p w14:paraId="021E198E" w14:textId="1D418EB0" w:rsidR="00D17092" w:rsidRPr="003C0426" w:rsidRDefault="00D17092" w:rsidP="00607CEE">
            <w:pPr>
              <w:rPr>
                <w:rFonts w:ascii="Calibri" w:hAnsi="Calibri"/>
                <w:sz w:val="19"/>
                <w:szCs w:val="19"/>
              </w:rPr>
            </w:pPr>
            <w:r w:rsidRPr="003C0426">
              <w:rPr>
                <w:rFonts w:ascii="Calibri" w:hAnsi="Calibri"/>
                <w:sz w:val="19"/>
                <w:szCs w:val="19"/>
              </w:rPr>
              <w:t>Rutland</w:t>
            </w:r>
          </w:p>
        </w:tc>
      </w:tr>
      <w:tr w:rsidR="00540A1C" w:rsidRPr="003C0426" w14:paraId="4FBC5126" w14:textId="77777777" w:rsidTr="005F64B3">
        <w:tc>
          <w:tcPr>
            <w:tcW w:w="815" w:type="dxa"/>
            <w:vAlign w:val="center"/>
          </w:tcPr>
          <w:p w14:paraId="0ABA47C0" w14:textId="09446F13" w:rsidR="00D17092" w:rsidRPr="003C0426" w:rsidRDefault="00D17092" w:rsidP="00607CEE">
            <w:pPr>
              <w:rPr>
                <w:rFonts w:ascii="Calibri" w:hAnsi="Calibri"/>
                <w:sz w:val="19"/>
                <w:szCs w:val="19"/>
              </w:rPr>
            </w:pPr>
            <w:r w:rsidRPr="003C0426">
              <w:rPr>
                <w:rFonts w:ascii="Calibri" w:hAnsi="Calibri"/>
                <w:sz w:val="19"/>
                <w:szCs w:val="19"/>
              </w:rPr>
              <w:t>822</w:t>
            </w:r>
          </w:p>
        </w:tc>
        <w:tc>
          <w:tcPr>
            <w:tcW w:w="2585" w:type="dxa"/>
            <w:vAlign w:val="center"/>
          </w:tcPr>
          <w:p w14:paraId="275F3CA9" w14:textId="2165F329" w:rsidR="00D17092" w:rsidRPr="003C0426" w:rsidRDefault="00D17092" w:rsidP="00607CEE">
            <w:pPr>
              <w:rPr>
                <w:rFonts w:ascii="Calibri" w:hAnsi="Calibri"/>
                <w:sz w:val="19"/>
                <w:szCs w:val="19"/>
              </w:rPr>
            </w:pPr>
            <w:r w:rsidRPr="003C0426">
              <w:rPr>
                <w:rFonts w:ascii="Calibri" w:hAnsi="Calibri"/>
                <w:sz w:val="19"/>
                <w:szCs w:val="19"/>
              </w:rPr>
              <w:t>Bedford</w:t>
            </w:r>
          </w:p>
        </w:tc>
        <w:tc>
          <w:tcPr>
            <w:tcW w:w="816" w:type="dxa"/>
            <w:vAlign w:val="center"/>
          </w:tcPr>
          <w:p w14:paraId="0BA6E3CF" w14:textId="39FE71CB" w:rsidR="00D17092" w:rsidRPr="003C0426" w:rsidRDefault="00D17092" w:rsidP="00607CEE">
            <w:pPr>
              <w:rPr>
                <w:rFonts w:ascii="Calibri" w:hAnsi="Calibri"/>
                <w:sz w:val="19"/>
                <w:szCs w:val="19"/>
              </w:rPr>
            </w:pPr>
            <w:r w:rsidRPr="003C0426">
              <w:rPr>
                <w:rFonts w:ascii="Calibri" w:hAnsi="Calibri"/>
                <w:sz w:val="19"/>
                <w:szCs w:val="19"/>
              </w:rPr>
              <w:t>311</w:t>
            </w:r>
          </w:p>
        </w:tc>
        <w:tc>
          <w:tcPr>
            <w:tcW w:w="2675" w:type="dxa"/>
            <w:vAlign w:val="center"/>
          </w:tcPr>
          <w:p w14:paraId="1C7E2975" w14:textId="716045C5" w:rsidR="00D17092" w:rsidRPr="003C0426" w:rsidRDefault="00D17092" w:rsidP="00607CEE">
            <w:pPr>
              <w:rPr>
                <w:rFonts w:ascii="Calibri" w:hAnsi="Calibri"/>
                <w:sz w:val="19"/>
                <w:szCs w:val="19"/>
              </w:rPr>
            </w:pPr>
            <w:r w:rsidRPr="003C0426">
              <w:rPr>
                <w:rFonts w:ascii="Calibri" w:hAnsi="Calibri"/>
                <w:sz w:val="19"/>
                <w:szCs w:val="19"/>
              </w:rPr>
              <w:t>Havering</w:t>
            </w:r>
          </w:p>
        </w:tc>
        <w:tc>
          <w:tcPr>
            <w:tcW w:w="844" w:type="dxa"/>
            <w:vAlign w:val="center"/>
          </w:tcPr>
          <w:p w14:paraId="2F093C41" w14:textId="770BB7A6" w:rsidR="00D17092" w:rsidRPr="003C0426" w:rsidRDefault="00D17092" w:rsidP="00607CEE">
            <w:pPr>
              <w:rPr>
                <w:rFonts w:ascii="Calibri" w:hAnsi="Calibri"/>
                <w:sz w:val="19"/>
                <w:szCs w:val="19"/>
              </w:rPr>
            </w:pPr>
            <w:r w:rsidRPr="003C0426">
              <w:rPr>
                <w:rFonts w:ascii="Calibri" w:hAnsi="Calibri"/>
                <w:sz w:val="19"/>
                <w:szCs w:val="19"/>
              </w:rPr>
              <w:t>355</w:t>
            </w:r>
          </w:p>
        </w:tc>
        <w:tc>
          <w:tcPr>
            <w:tcW w:w="2721" w:type="dxa"/>
            <w:vAlign w:val="center"/>
          </w:tcPr>
          <w:p w14:paraId="10595FC9" w14:textId="1791409C" w:rsidR="00D17092" w:rsidRPr="003C0426" w:rsidRDefault="00D17092" w:rsidP="00607CEE">
            <w:pPr>
              <w:rPr>
                <w:rFonts w:ascii="Calibri" w:hAnsi="Calibri"/>
                <w:sz w:val="19"/>
                <w:szCs w:val="19"/>
              </w:rPr>
            </w:pPr>
            <w:r w:rsidRPr="003C0426">
              <w:rPr>
                <w:rFonts w:ascii="Calibri" w:hAnsi="Calibri"/>
                <w:sz w:val="19"/>
                <w:szCs w:val="19"/>
              </w:rPr>
              <w:t>Salford</w:t>
            </w:r>
          </w:p>
        </w:tc>
      </w:tr>
      <w:tr w:rsidR="00540A1C" w:rsidRPr="003C0426" w14:paraId="17B8345D" w14:textId="77777777" w:rsidTr="005F64B3">
        <w:tc>
          <w:tcPr>
            <w:tcW w:w="815" w:type="dxa"/>
            <w:vAlign w:val="center"/>
          </w:tcPr>
          <w:p w14:paraId="06820250" w14:textId="5F2E3BC4" w:rsidR="00D17092" w:rsidRPr="003C0426" w:rsidRDefault="00D17092" w:rsidP="00607CEE">
            <w:pPr>
              <w:rPr>
                <w:rFonts w:ascii="Calibri" w:hAnsi="Calibri"/>
                <w:sz w:val="19"/>
                <w:szCs w:val="19"/>
              </w:rPr>
            </w:pPr>
            <w:r w:rsidRPr="003C0426">
              <w:rPr>
                <w:rFonts w:ascii="Calibri" w:hAnsi="Calibri"/>
                <w:sz w:val="19"/>
                <w:szCs w:val="19"/>
              </w:rPr>
              <w:t>303</w:t>
            </w:r>
          </w:p>
        </w:tc>
        <w:tc>
          <w:tcPr>
            <w:tcW w:w="2585" w:type="dxa"/>
            <w:vAlign w:val="center"/>
          </w:tcPr>
          <w:p w14:paraId="449F72EE" w14:textId="0BB7C02C" w:rsidR="00D17092" w:rsidRPr="003C0426" w:rsidRDefault="00D17092" w:rsidP="00607CEE">
            <w:pPr>
              <w:rPr>
                <w:rFonts w:ascii="Calibri" w:hAnsi="Calibri"/>
                <w:sz w:val="19"/>
                <w:szCs w:val="19"/>
              </w:rPr>
            </w:pPr>
            <w:r w:rsidRPr="003C0426">
              <w:rPr>
                <w:rFonts w:ascii="Calibri" w:hAnsi="Calibri"/>
                <w:sz w:val="19"/>
                <w:szCs w:val="19"/>
              </w:rPr>
              <w:t>Bexley</w:t>
            </w:r>
          </w:p>
        </w:tc>
        <w:tc>
          <w:tcPr>
            <w:tcW w:w="816" w:type="dxa"/>
            <w:vAlign w:val="center"/>
          </w:tcPr>
          <w:p w14:paraId="3408F352" w14:textId="15618C48" w:rsidR="00D17092" w:rsidRPr="003C0426" w:rsidRDefault="00D17092" w:rsidP="00607CEE">
            <w:pPr>
              <w:rPr>
                <w:rFonts w:ascii="Calibri" w:hAnsi="Calibri"/>
                <w:sz w:val="19"/>
                <w:szCs w:val="19"/>
              </w:rPr>
            </w:pPr>
            <w:r w:rsidRPr="003C0426">
              <w:rPr>
                <w:rFonts w:ascii="Calibri" w:hAnsi="Calibri"/>
                <w:sz w:val="19"/>
                <w:szCs w:val="19"/>
              </w:rPr>
              <w:t>884</w:t>
            </w:r>
          </w:p>
        </w:tc>
        <w:tc>
          <w:tcPr>
            <w:tcW w:w="2675" w:type="dxa"/>
            <w:vAlign w:val="center"/>
          </w:tcPr>
          <w:p w14:paraId="566B68FB" w14:textId="5A4F676B" w:rsidR="00D17092" w:rsidRPr="003C0426" w:rsidRDefault="00D17092" w:rsidP="00607CEE">
            <w:pPr>
              <w:rPr>
                <w:rFonts w:ascii="Calibri" w:hAnsi="Calibri"/>
                <w:sz w:val="19"/>
                <w:szCs w:val="19"/>
              </w:rPr>
            </w:pPr>
            <w:r w:rsidRPr="003C0426">
              <w:rPr>
                <w:rFonts w:ascii="Calibri" w:hAnsi="Calibri"/>
                <w:sz w:val="19"/>
                <w:szCs w:val="19"/>
              </w:rPr>
              <w:t>Herefordshire</w:t>
            </w:r>
          </w:p>
        </w:tc>
        <w:tc>
          <w:tcPr>
            <w:tcW w:w="844" w:type="dxa"/>
            <w:vAlign w:val="center"/>
          </w:tcPr>
          <w:p w14:paraId="71A73701" w14:textId="3A686A54" w:rsidR="00D17092" w:rsidRPr="003C0426" w:rsidRDefault="00D17092" w:rsidP="00607CEE">
            <w:pPr>
              <w:rPr>
                <w:rFonts w:ascii="Calibri" w:hAnsi="Calibri"/>
                <w:sz w:val="19"/>
                <w:szCs w:val="19"/>
              </w:rPr>
            </w:pPr>
            <w:r w:rsidRPr="003C0426">
              <w:rPr>
                <w:rFonts w:ascii="Calibri" w:hAnsi="Calibri"/>
                <w:sz w:val="19"/>
                <w:szCs w:val="19"/>
              </w:rPr>
              <w:t>333</w:t>
            </w:r>
          </w:p>
        </w:tc>
        <w:tc>
          <w:tcPr>
            <w:tcW w:w="2721" w:type="dxa"/>
            <w:vAlign w:val="center"/>
          </w:tcPr>
          <w:p w14:paraId="36F608B1" w14:textId="52C3E132" w:rsidR="00D17092" w:rsidRPr="003C0426" w:rsidRDefault="00D17092" w:rsidP="00607CEE">
            <w:pPr>
              <w:rPr>
                <w:rFonts w:ascii="Calibri" w:hAnsi="Calibri"/>
                <w:sz w:val="19"/>
                <w:szCs w:val="19"/>
              </w:rPr>
            </w:pPr>
            <w:r w:rsidRPr="003C0426">
              <w:rPr>
                <w:rFonts w:ascii="Calibri" w:hAnsi="Calibri"/>
                <w:sz w:val="19"/>
                <w:szCs w:val="19"/>
              </w:rPr>
              <w:t>Sandwell</w:t>
            </w:r>
          </w:p>
        </w:tc>
      </w:tr>
      <w:tr w:rsidR="00540A1C" w:rsidRPr="003C0426" w14:paraId="4E5B32FB" w14:textId="77777777" w:rsidTr="005F64B3">
        <w:tc>
          <w:tcPr>
            <w:tcW w:w="815" w:type="dxa"/>
            <w:vAlign w:val="center"/>
          </w:tcPr>
          <w:p w14:paraId="610CFC6A" w14:textId="23541607" w:rsidR="00D17092" w:rsidRPr="003C0426" w:rsidRDefault="00D17092" w:rsidP="00607CEE">
            <w:pPr>
              <w:rPr>
                <w:rFonts w:ascii="Calibri" w:hAnsi="Calibri"/>
                <w:sz w:val="19"/>
                <w:szCs w:val="19"/>
              </w:rPr>
            </w:pPr>
            <w:r w:rsidRPr="003C0426">
              <w:rPr>
                <w:rFonts w:ascii="Calibri" w:hAnsi="Calibri"/>
                <w:sz w:val="19"/>
                <w:szCs w:val="19"/>
              </w:rPr>
              <w:t>213B</w:t>
            </w:r>
          </w:p>
        </w:tc>
        <w:tc>
          <w:tcPr>
            <w:tcW w:w="2585" w:type="dxa"/>
            <w:vAlign w:val="center"/>
          </w:tcPr>
          <w:p w14:paraId="4A3C68B7" w14:textId="6BDDCD4D" w:rsidR="00D17092" w:rsidRPr="003C0426" w:rsidRDefault="00D17092" w:rsidP="00607CEE">
            <w:pPr>
              <w:rPr>
                <w:rFonts w:ascii="Calibri" w:hAnsi="Calibri"/>
                <w:sz w:val="19"/>
                <w:szCs w:val="19"/>
              </w:rPr>
            </w:pPr>
            <w:r w:rsidRPr="003C0426">
              <w:rPr>
                <w:rFonts w:ascii="Calibri" w:hAnsi="Calibri"/>
                <w:sz w:val="19"/>
                <w:szCs w:val="19"/>
              </w:rPr>
              <w:t>Bi-Borough</w:t>
            </w:r>
          </w:p>
        </w:tc>
        <w:tc>
          <w:tcPr>
            <w:tcW w:w="816" w:type="dxa"/>
            <w:vAlign w:val="center"/>
          </w:tcPr>
          <w:p w14:paraId="0A8A1824" w14:textId="333F55BB" w:rsidR="00D17092" w:rsidRPr="003C0426" w:rsidRDefault="00D17092" w:rsidP="00607CEE">
            <w:pPr>
              <w:rPr>
                <w:rFonts w:ascii="Calibri" w:hAnsi="Calibri"/>
                <w:sz w:val="19"/>
                <w:szCs w:val="19"/>
              </w:rPr>
            </w:pPr>
            <w:r w:rsidRPr="003C0426">
              <w:rPr>
                <w:rFonts w:ascii="Calibri" w:hAnsi="Calibri"/>
                <w:sz w:val="19"/>
                <w:szCs w:val="19"/>
              </w:rPr>
              <w:t>919</w:t>
            </w:r>
          </w:p>
        </w:tc>
        <w:tc>
          <w:tcPr>
            <w:tcW w:w="2675" w:type="dxa"/>
            <w:vAlign w:val="center"/>
          </w:tcPr>
          <w:p w14:paraId="6ECCC084" w14:textId="1FC8A2F4" w:rsidR="00D17092" w:rsidRPr="003C0426" w:rsidRDefault="00D17092" w:rsidP="00607CEE">
            <w:pPr>
              <w:rPr>
                <w:rFonts w:ascii="Calibri" w:hAnsi="Calibri"/>
                <w:sz w:val="19"/>
                <w:szCs w:val="19"/>
              </w:rPr>
            </w:pPr>
            <w:r w:rsidRPr="003C0426">
              <w:rPr>
                <w:rFonts w:ascii="Calibri" w:hAnsi="Calibri"/>
                <w:sz w:val="19"/>
                <w:szCs w:val="19"/>
              </w:rPr>
              <w:t>Hertfordshire</w:t>
            </w:r>
          </w:p>
        </w:tc>
        <w:tc>
          <w:tcPr>
            <w:tcW w:w="844" w:type="dxa"/>
            <w:vAlign w:val="center"/>
          </w:tcPr>
          <w:p w14:paraId="400284EF" w14:textId="3FA31C59" w:rsidR="00D17092" w:rsidRPr="003C0426" w:rsidRDefault="00D17092" w:rsidP="00607CEE">
            <w:pPr>
              <w:rPr>
                <w:rFonts w:ascii="Calibri" w:hAnsi="Calibri"/>
                <w:sz w:val="19"/>
                <w:szCs w:val="19"/>
              </w:rPr>
            </w:pPr>
            <w:r w:rsidRPr="003C0426">
              <w:rPr>
                <w:rFonts w:ascii="Calibri" w:hAnsi="Calibri"/>
                <w:sz w:val="19"/>
                <w:szCs w:val="19"/>
              </w:rPr>
              <w:t>343</w:t>
            </w:r>
          </w:p>
        </w:tc>
        <w:tc>
          <w:tcPr>
            <w:tcW w:w="2721" w:type="dxa"/>
            <w:vAlign w:val="center"/>
          </w:tcPr>
          <w:p w14:paraId="3BB29DC4" w14:textId="6F834C5C" w:rsidR="00D17092" w:rsidRPr="003C0426" w:rsidRDefault="00D17092" w:rsidP="00607CEE">
            <w:pPr>
              <w:rPr>
                <w:rFonts w:ascii="Calibri" w:hAnsi="Calibri"/>
                <w:sz w:val="19"/>
                <w:szCs w:val="19"/>
              </w:rPr>
            </w:pPr>
            <w:r w:rsidRPr="003C0426">
              <w:rPr>
                <w:rFonts w:ascii="Calibri" w:hAnsi="Calibri"/>
                <w:sz w:val="19"/>
                <w:szCs w:val="19"/>
              </w:rPr>
              <w:t>Sefton</w:t>
            </w:r>
          </w:p>
        </w:tc>
      </w:tr>
      <w:tr w:rsidR="00540A1C" w:rsidRPr="003C0426" w14:paraId="332BA943" w14:textId="77777777" w:rsidTr="005F64B3">
        <w:tc>
          <w:tcPr>
            <w:tcW w:w="815" w:type="dxa"/>
            <w:vAlign w:val="center"/>
          </w:tcPr>
          <w:p w14:paraId="3E4009E1" w14:textId="3719FD1B" w:rsidR="00D17092" w:rsidRPr="003C0426" w:rsidRDefault="00D17092" w:rsidP="00607CEE">
            <w:pPr>
              <w:rPr>
                <w:rFonts w:ascii="Calibri" w:hAnsi="Calibri"/>
                <w:sz w:val="19"/>
                <w:szCs w:val="19"/>
              </w:rPr>
            </w:pPr>
            <w:r w:rsidRPr="003C0426">
              <w:rPr>
                <w:rFonts w:ascii="Calibri" w:hAnsi="Calibri"/>
                <w:sz w:val="19"/>
                <w:szCs w:val="19"/>
              </w:rPr>
              <w:t>330</w:t>
            </w:r>
          </w:p>
        </w:tc>
        <w:tc>
          <w:tcPr>
            <w:tcW w:w="2585" w:type="dxa"/>
            <w:vAlign w:val="center"/>
          </w:tcPr>
          <w:p w14:paraId="39C7D262" w14:textId="7B0FD1A4" w:rsidR="00D17092" w:rsidRPr="003C0426" w:rsidRDefault="00D17092" w:rsidP="00607CEE">
            <w:pPr>
              <w:rPr>
                <w:rFonts w:ascii="Calibri" w:hAnsi="Calibri"/>
                <w:sz w:val="19"/>
                <w:szCs w:val="19"/>
              </w:rPr>
            </w:pPr>
            <w:r w:rsidRPr="003C0426">
              <w:rPr>
                <w:rFonts w:ascii="Calibri" w:hAnsi="Calibri"/>
                <w:sz w:val="19"/>
                <w:szCs w:val="19"/>
              </w:rPr>
              <w:t>Birmingham</w:t>
            </w:r>
          </w:p>
        </w:tc>
        <w:tc>
          <w:tcPr>
            <w:tcW w:w="816" w:type="dxa"/>
            <w:vAlign w:val="center"/>
          </w:tcPr>
          <w:p w14:paraId="41DEC4AE" w14:textId="6F203112" w:rsidR="00D17092" w:rsidRPr="003C0426" w:rsidRDefault="00D17092" w:rsidP="00607CEE">
            <w:pPr>
              <w:rPr>
                <w:rFonts w:ascii="Calibri" w:hAnsi="Calibri"/>
                <w:sz w:val="19"/>
                <w:szCs w:val="19"/>
              </w:rPr>
            </w:pPr>
            <w:r w:rsidRPr="003C0426">
              <w:rPr>
                <w:rFonts w:ascii="Calibri" w:hAnsi="Calibri"/>
                <w:sz w:val="19"/>
                <w:szCs w:val="19"/>
              </w:rPr>
              <w:t>312</w:t>
            </w:r>
          </w:p>
        </w:tc>
        <w:tc>
          <w:tcPr>
            <w:tcW w:w="2675" w:type="dxa"/>
            <w:vAlign w:val="center"/>
          </w:tcPr>
          <w:p w14:paraId="1A2C2134" w14:textId="410775DA" w:rsidR="00D17092" w:rsidRPr="003C0426" w:rsidRDefault="00D17092" w:rsidP="00607CEE">
            <w:pPr>
              <w:rPr>
                <w:rFonts w:ascii="Calibri" w:hAnsi="Calibri"/>
                <w:sz w:val="19"/>
                <w:szCs w:val="19"/>
              </w:rPr>
            </w:pPr>
            <w:r w:rsidRPr="003C0426">
              <w:rPr>
                <w:rFonts w:ascii="Calibri" w:hAnsi="Calibri"/>
                <w:sz w:val="19"/>
                <w:szCs w:val="19"/>
              </w:rPr>
              <w:t>Hillingdon</w:t>
            </w:r>
          </w:p>
        </w:tc>
        <w:tc>
          <w:tcPr>
            <w:tcW w:w="844" w:type="dxa"/>
            <w:vAlign w:val="center"/>
          </w:tcPr>
          <w:p w14:paraId="2A028123" w14:textId="1B1550F2" w:rsidR="00D17092" w:rsidRPr="003C0426" w:rsidRDefault="00D17092" w:rsidP="00607CEE">
            <w:pPr>
              <w:rPr>
                <w:rFonts w:ascii="Calibri" w:hAnsi="Calibri"/>
                <w:sz w:val="19"/>
                <w:szCs w:val="19"/>
              </w:rPr>
            </w:pPr>
            <w:r w:rsidRPr="003C0426">
              <w:rPr>
                <w:rFonts w:ascii="Calibri" w:hAnsi="Calibri"/>
                <w:sz w:val="19"/>
                <w:szCs w:val="19"/>
              </w:rPr>
              <w:t>373</w:t>
            </w:r>
          </w:p>
        </w:tc>
        <w:tc>
          <w:tcPr>
            <w:tcW w:w="2721" w:type="dxa"/>
            <w:vAlign w:val="center"/>
          </w:tcPr>
          <w:p w14:paraId="3D20ECDD" w14:textId="1BCF2091" w:rsidR="00D17092" w:rsidRPr="003C0426" w:rsidRDefault="00D17092" w:rsidP="00607CEE">
            <w:pPr>
              <w:rPr>
                <w:rFonts w:ascii="Calibri" w:hAnsi="Calibri"/>
                <w:sz w:val="19"/>
                <w:szCs w:val="19"/>
              </w:rPr>
            </w:pPr>
            <w:r w:rsidRPr="003C0426">
              <w:rPr>
                <w:rFonts w:ascii="Calibri" w:hAnsi="Calibri"/>
                <w:sz w:val="19"/>
                <w:szCs w:val="19"/>
              </w:rPr>
              <w:t>Sheffield</w:t>
            </w:r>
          </w:p>
        </w:tc>
      </w:tr>
      <w:tr w:rsidR="00540A1C" w:rsidRPr="003C0426" w14:paraId="67F0CB04" w14:textId="77777777" w:rsidTr="005F64B3">
        <w:tc>
          <w:tcPr>
            <w:tcW w:w="815" w:type="dxa"/>
            <w:vAlign w:val="center"/>
          </w:tcPr>
          <w:p w14:paraId="3637BBE3" w14:textId="28EA82CE" w:rsidR="00D17092" w:rsidRPr="003C0426" w:rsidRDefault="00D17092" w:rsidP="00607CEE">
            <w:pPr>
              <w:rPr>
                <w:rFonts w:ascii="Calibri" w:hAnsi="Calibri"/>
                <w:sz w:val="19"/>
                <w:szCs w:val="19"/>
              </w:rPr>
            </w:pPr>
            <w:r w:rsidRPr="003C0426">
              <w:rPr>
                <w:rFonts w:ascii="Calibri" w:hAnsi="Calibri"/>
                <w:sz w:val="19"/>
                <w:szCs w:val="19"/>
              </w:rPr>
              <w:t>889</w:t>
            </w:r>
          </w:p>
        </w:tc>
        <w:tc>
          <w:tcPr>
            <w:tcW w:w="2585" w:type="dxa"/>
            <w:vAlign w:val="center"/>
          </w:tcPr>
          <w:p w14:paraId="132FD579" w14:textId="47A8E6FC" w:rsidR="00D17092" w:rsidRPr="003C0426" w:rsidRDefault="00D17092" w:rsidP="00607CEE">
            <w:pPr>
              <w:rPr>
                <w:rFonts w:ascii="Calibri" w:hAnsi="Calibri"/>
                <w:sz w:val="19"/>
                <w:szCs w:val="19"/>
              </w:rPr>
            </w:pPr>
            <w:r w:rsidRPr="003C0426">
              <w:rPr>
                <w:rFonts w:ascii="Calibri" w:hAnsi="Calibri"/>
                <w:sz w:val="19"/>
                <w:szCs w:val="19"/>
              </w:rPr>
              <w:t>Blackburn with Darwen</w:t>
            </w:r>
          </w:p>
        </w:tc>
        <w:tc>
          <w:tcPr>
            <w:tcW w:w="816" w:type="dxa"/>
            <w:vAlign w:val="center"/>
          </w:tcPr>
          <w:p w14:paraId="2D1D4CEA" w14:textId="5640FED7" w:rsidR="00D17092" w:rsidRPr="003C0426" w:rsidRDefault="00D17092" w:rsidP="00607CEE">
            <w:pPr>
              <w:rPr>
                <w:rFonts w:ascii="Calibri" w:hAnsi="Calibri"/>
                <w:sz w:val="19"/>
                <w:szCs w:val="19"/>
              </w:rPr>
            </w:pPr>
            <w:r w:rsidRPr="003C0426">
              <w:rPr>
                <w:rFonts w:ascii="Calibri" w:hAnsi="Calibri"/>
                <w:sz w:val="19"/>
                <w:szCs w:val="19"/>
              </w:rPr>
              <w:t>313</w:t>
            </w:r>
          </w:p>
        </w:tc>
        <w:tc>
          <w:tcPr>
            <w:tcW w:w="2675" w:type="dxa"/>
            <w:vAlign w:val="center"/>
          </w:tcPr>
          <w:p w14:paraId="581C6B32" w14:textId="167D655C" w:rsidR="00D17092" w:rsidRPr="003C0426" w:rsidRDefault="00D17092" w:rsidP="00607CEE">
            <w:pPr>
              <w:rPr>
                <w:rFonts w:ascii="Calibri" w:hAnsi="Calibri"/>
                <w:sz w:val="19"/>
                <w:szCs w:val="19"/>
              </w:rPr>
            </w:pPr>
            <w:r w:rsidRPr="003C0426">
              <w:rPr>
                <w:rFonts w:ascii="Calibri" w:hAnsi="Calibri"/>
                <w:sz w:val="19"/>
                <w:szCs w:val="19"/>
              </w:rPr>
              <w:t>Hounslow</w:t>
            </w:r>
          </w:p>
        </w:tc>
        <w:tc>
          <w:tcPr>
            <w:tcW w:w="844" w:type="dxa"/>
            <w:vAlign w:val="center"/>
          </w:tcPr>
          <w:p w14:paraId="55495439" w14:textId="74212D8B" w:rsidR="00D17092" w:rsidRPr="003C0426" w:rsidRDefault="00D17092" w:rsidP="00607CEE">
            <w:pPr>
              <w:rPr>
                <w:rFonts w:ascii="Calibri" w:hAnsi="Calibri"/>
                <w:sz w:val="19"/>
                <w:szCs w:val="19"/>
              </w:rPr>
            </w:pPr>
            <w:r w:rsidRPr="003C0426">
              <w:rPr>
                <w:rFonts w:ascii="Calibri" w:hAnsi="Calibri"/>
                <w:sz w:val="19"/>
                <w:szCs w:val="19"/>
              </w:rPr>
              <w:t>893</w:t>
            </w:r>
          </w:p>
        </w:tc>
        <w:tc>
          <w:tcPr>
            <w:tcW w:w="2721" w:type="dxa"/>
            <w:vAlign w:val="center"/>
          </w:tcPr>
          <w:p w14:paraId="79310098" w14:textId="37DD29A7" w:rsidR="00D17092" w:rsidRPr="003C0426" w:rsidRDefault="00D17092" w:rsidP="00607CEE">
            <w:pPr>
              <w:rPr>
                <w:rFonts w:ascii="Calibri" w:hAnsi="Calibri"/>
                <w:sz w:val="19"/>
                <w:szCs w:val="19"/>
              </w:rPr>
            </w:pPr>
            <w:r w:rsidRPr="003C0426">
              <w:rPr>
                <w:rFonts w:ascii="Calibri" w:hAnsi="Calibri"/>
                <w:sz w:val="19"/>
                <w:szCs w:val="19"/>
              </w:rPr>
              <w:t>Shropshire</w:t>
            </w:r>
          </w:p>
        </w:tc>
      </w:tr>
      <w:tr w:rsidR="00540A1C" w:rsidRPr="003C0426" w14:paraId="63C6BFE5" w14:textId="77777777" w:rsidTr="005F64B3">
        <w:tc>
          <w:tcPr>
            <w:tcW w:w="815" w:type="dxa"/>
            <w:vAlign w:val="center"/>
          </w:tcPr>
          <w:p w14:paraId="186FC8A9" w14:textId="35B23CB2" w:rsidR="00D17092" w:rsidRPr="003C0426" w:rsidRDefault="00D17092" w:rsidP="00607CEE">
            <w:pPr>
              <w:rPr>
                <w:rFonts w:ascii="Calibri" w:hAnsi="Calibri"/>
                <w:sz w:val="19"/>
                <w:szCs w:val="19"/>
              </w:rPr>
            </w:pPr>
            <w:r w:rsidRPr="003C0426">
              <w:rPr>
                <w:rFonts w:ascii="Calibri" w:hAnsi="Calibri"/>
                <w:sz w:val="19"/>
                <w:szCs w:val="19"/>
              </w:rPr>
              <w:t>890</w:t>
            </w:r>
          </w:p>
        </w:tc>
        <w:tc>
          <w:tcPr>
            <w:tcW w:w="2585" w:type="dxa"/>
            <w:vAlign w:val="center"/>
          </w:tcPr>
          <w:p w14:paraId="1371B4B8" w14:textId="11CF48C4" w:rsidR="00D17092" w:rsidRPr="003C0426" w:rsidRDefault="00D17092" w:rsidP="00607CEE">
            <w:pPr>
              <w:rPr>
                <w:rFonts w:ascii="Calibri" w:hAnsi="Calibri"/>
                <w:sz w:val="19"/>
                <w:szCs w:val="19"/>
              </w:rPr>
            </w:pPr>
            <w:r w:rsidRPr="003C0426">
              <w:rPr>
                <w:rFonts w:ascii="Calibri" w:hAnsi="Calibri"/>
                <w:sz w:val="19"/>
                <w:szCs w:val="19"/>
              </w:rPr>
              <w:t>Blackpool</w:t>
            </w:r>
          </w:p>
        </w:tc>
        <w:tc>
          <w:tcPr>
            <w:tcW w:w="816" w:type="dxa"/>
            <w:vAlign w:val="center"/>
          </w:tcPr>
          <w:p w14:paraId="0C2EA89A" w14:textId="63A6396F" w:rsidR="00D17092" w:rsidRPr="003C0426" w:rsidRDefault="00D17092" w:rsidP="00607CEE">
            <w:pPr>
              <w:rPr>
                <w:rFonts w:ascii="Calibri" w:hAnsi="Calibri"/>
                <w:sz w:val="19"/>
                <w:szCs w:val="19"/>
              </w:rPr>
            </w:pPr>
            <w:r w:rsidRPr="003C0426">
              <w:rPr>
                <w:rFonts w:ascii="Calibri" w:hAnsi="Calibri"/>
                <w:sz w:val="19"/>
                <w:szCs w:val="19"/>
              </w:rPr>
              <w:t>921</w:t>
            </w:r>
          </w:p>
        </w:tc>
        <w:tc>
          <w:tcPr>
            <w:tcW w:w="2675" w:type="dxa"/>
            <w:vAlign w:val="center"/>
          </w:tcPr>
          <w:p w14:paraId="7506C06F" w14:textId="7AF64E4F" w:rsidR="00D17092" w:rsidRPr="003C0426" w:rsidRDefault="00D17092" w:rsidP="00607CEE">
            <w:pPr>
              <w:rPr>
                <w:rFonts w:ascii="Calibri" w:hAnsi="Calibri"/>
                <w:sz w:val="19"/>
                <w:szCs w:val="19"/>
              </w:rPr>
            </w:pPr>
            <w:r w:rsidRPr="003C0426">
              <w:rPr>
                <w:rFonts w:ascii="Calibri" w:hAnsi="Calibri"/>
                <w:sz w:val="19"/>
                <w:szCs w:val="19"/>
              </w:rPr>
              <w:t>Isle of Wight</w:t>
            </w:r>
          </w:p>
        </w:tc>
        <w:tc>
          <w:tcPr>
            <w:tcW w:w="844" w:type="dxa"/>
            <w:vAlign w:val="center"/>
          </w:tcPr>
          <w:p w14:paraId="1F114DC6" w14:textId="3A93C4C2" w:rsidR="00D17092" w:rsidRPr="003C0426" w:rsidRDefault="00D17092" w:rsidP="00607CEE">
            <w:pPr>
              <w:rPr>
                <w:rFonts w:ascii="Calibri" w:hAnsi="Calibri"/>
                <w:sz w:val="19"/>
                <w:szCs w:val="19"/>
              </w:rPr>
            </w:pPr>
            <w:r w:rsidRPr="003C0426">
              <w:rPr>
                <w:rFonts w:ascii="Calibri" w:hAnsi="Calibri"/>
                <w:sz w:val="19"/>
                <w:szCs w:val="19"/>
              </w:rPr>
              <w:t>871</w:t>
            </w:r>
          </w:p>
        </w:tc>
        <w:tc>
          <w:tcPr>
            <w:tcW w:w="2721" w:type="dxa"/>
            <w:vAlign w:val="center"/>
          </w:tcPr>
          <w:p w14:paraId="75E16AAF" w14:textId="51F01F31" w:rsidR="00D17092" w:rsidRPr="003C0426" w:rsidRDefault="00D17092" w:rsidP="00607CEE">
            <w:pPr>
              <w:rPr>
                <w:rFonts w:ascii="Calibri" w:hAnsi="Calibri"/>
                <w:sz w:val="19"/>
                <w:szCs w:val="19"/>
              </w:rPr>
            </w:pPr>
            <w:r w:rsidRPr="003C0426">
              <w:rPr>
                <w:rFonts w:ascii="Calibri" w:hAnsi="Calibri"/>
                <w:sz w:val="19"/>
                <w:szCs w:val="19"/>
              </w:rPr>
              <w:t>Slough</w:t>
            </w:r>
          </w:p>
        </w:tc>
      </w:tr>
      <w:tr w:rsidR="00540A1C" w:rsidRPr="003C0426" w14:paraId="5B7E4705" w14:textId="77777777" w:rsidTr="005F64B3">
        <w:tc>
          <w:tcPr>
            <w:tcW w:w="815" w:type="dxa"/>
            <w:vAlign w:val="center"/>
          </w:tcPr>
          <w:p w14:paraId="5E1D206C" w14:textId="58274159" w:rsidR="00D17092" w:rsidRPr="003C0426" w:rsidRDefault="00D17092" w:rsidP="00607CEE">
            <w:pPr>
              <w:rPr>
                <w:rFonts w:ascii="Calibri" w:hAnsi="Calibri"/>
                <w:sz w:val="19"/>
                <w:szCs w:val="19"/>
              </w:rPr>
            </w:pPr>
            <w:r w:rsidRPr="003C0426">
              <w:rPr>
                <w:rFonts w:ascii="Calibri" w:hAnsi="Calibri"/>
                <w:sz w:val="19"/>
                <w:szCs w:val="19"/>
              </w:rPr>
              <w:t>350</w:t>
            </w:r>
          </w:p>
        </w:tc>
        <w:tc>
          <w:tcPr>
            <w:tcW w:w="2585" w:type="dxa"/>
            <w:vAlign w:val="center"/>
          </w:tcPr>
          <w:p w14:paraId="1E71A4BB" w14:textId="7502CB5F" w:rsidR="00D17092" w:rsidRPr="003C0426" w:rsidRDefault="00D17092" w:rsidP="00607CEE">
            <w:pPr>
              <w:rPr>
                <w:rFonts w:ascii="Calibri" w:hAnsi="Calibri"/>
                <w:sz w:val="19"/>
                <w:szCs w:val="19"/>
              </w:rPr>
            </w:pPr>
            <w:r w:rsidRPr="003C0426">
              <w:rPr>
                <w:rFonts w:ascii="Calibri" w:hAnsi="Calibri"/>
                <w:sz w:val="19"/>
                <w:szCs w:val="19"/>
              </w:rPr>
              <w:t>Bolton</w:t>
            </w:r>
          </w:p>
        </w:tc>
        <w:tc>
          <w:tcPr>
            <w:tcW w:w="816" w:type="dxa"/>
            <w:vAlign w:val="center"/>
          </w:tcPr>
          <w:p w14:paraId="08C95714" w14:textId="5627179F" w:rsidR="00D17092" w:rsidRPr="003C0426" w:rsidRDefault="00D17092" w:rsidP="00607CEE">
            <w:pPr>
              <w:rPr>
                <w:rFonts w:ascii="Calibri" w:hAnsi="Calibri"/>
                <w:sz w:val="19"/>
                <w:szCs w:val="19"/>
              </w:rPr>
            </w:pPr>
            <w:r w:rsidRPr="003C0426">
              <w:rPr>
                <w:rFonts w:ascii="Calibri" w:hAnsi="Calibri"/>
                <w:sz w:val="19"/>
                <w:szCs w:val="19"/>
              </w:rPr>
              <w:t>420</w:t>
            </w:r>
          </w:p>
        </w:tc>
        <w:tc>
          <w:tcPr>
            <w:tcW w:w="2675" w:type="dxa"/>
            <w:vAlign w:val="center"/>
          </w:tcPr>
          <w:p w14:paraId="2F1E5622" w14:textId="34C21065" w:rsidR="00D17092" w:rsidRPr="003C0426" w:rsidRDefault="00D17092" w:rsidP="00607CEE">
            <w:pPr>
              <w:rPr>
                <w:rFonts w:ascii="Calibri" w:hAnsi="Calibri"/>
                <w:sz w:val="19"/>
                <w:szCs w:val="19"/>
              </w:rPr>
            </w:pPr>
            <w:r w:rsidRPr="003C0426">
              <w:rPr>
                <w:rFonts w:ascii="Calibri" w:hAnsi="Calibri"/>
                <w:sz w:val="19"/>
                <w:szCs w:val="19"/>
              </w:rPr>
              <w:t>Isles of Scilly</w:t>
            </w:r>
          </w:p>
        </w:tc>
        <w:tc>
          <w:tcPr>
            <w:tcW w:w="844" w:type="dxa"/>
            <w:vAlign w:val="center"/>
          </w:tcPr>
          <w:p w14:paraId="39DB3536" w14:textId="03E9770B" w:rsidR="00D17092" w:rsidRPr="003C0426" w:rsidRDefault="00D17092" w:rsidP="00607CEE">
            <w:pPr>
              <w:rPr>
                <w:rFonts w:ascii="Calibri" w:hAnsi="Calibri"/>
                <w:sz w:val="19"/>
                <w:szCs w:val="19"/>
              </w:rPr>
            </w:pPr>
            <w:r w:rsidRPr="003C0426">
              <w:rPr>
                <w:rFonts w:ascii="Calibri" w:hAnsi="Calibri"/>
                <w:sz w:val="19"/>
                <w:szCs w:val="19"/>
              </w:rPr>
              <w:t>334</w:t>
            </w:r>
          </w:p>
        </w:tc>
        <w:tc>
          <w:tcPr>
            <w:tcW w:w="2721" w:type="dxa"/>
            <w:vAlign w:val="center"/>
          </w:tcPr>
          <w:p w14:paraId="299530CF" w14:textId="2E88851D" w:rsidR="00D17092" w:rsidRPr="003C0426" w:rsidRDefault="00D17092" w:rsidP="00607CEE">
            <w:pPr>
              <w:rPr>
                <w:rFonts w:ascii="Calibri" w:hAnsi="Calibri"/>
                <w:sz w:val="19"/>
                <w:szCs w:val="19"/>
              </w:rPr>
            </w:pPr>
            <w:r w:rsidRPr="003C0426">
              <w:rPr>
                <w:rFonts w:ascii="Calibri" w:hAnsi="Calibri"/>
                <w:sz w:val="19"/>
                <w:szCs w:val="19"/>
              </w:rPr>
              <w:t>Solihull</w:t>
            </w:r>
          </w:p>
        </w:tc>
      </w:tr>
      <w:tr w:rsidR="00540A1C" w:rsidRPr="003C0426" w14:paraId="7A9AD47C" w14:textId="77777777" w:rsidTr="005F64B3">
        <w:tc>
          <w:tcPr>
            <w:tcW w:w="815" w:type="dxa"/>
            <w:vAlign w:val="center"/>
          </w:tcPr>
          <w:p w14:paraId="3B66DB24" w14:textId="0740E5C4" w:rsidR="00D17092" w:rsidRPr="003C0426" w:rsidRDefault="00D17092" w:rsidP="00607CEE">
            <w:pPr>
              <w:rPr>
                <w:rFonts w:ascii="Calibri" w:hAnsi="Calibri"/>
                <w:sz w:val="19"/>
                <w:szCs w:val="19"/>
              </w:rPr>
            </w:pPr>
            <w:r w:rsidRPr="003C0426">
              <w:rPr>
                <w:rFonts w:ascii="Calibri" w:hAnsi="Calibri"/>
                <w:sz w:val="19"/>
                <w:szCs w:val="19"/>
              </w:rPr>
              <w:t>837</w:t>
            </w:r>
          </w:p>
        </w:tc>
        <w:tc>
          <w:tcPr>
            <w:tcW w:w="2585" w:type="dxa"/>
            <w:vAlign w:val="center"/>
          </w:tcPr>
          <w:p w14:paraId="73F1C85F" w14:textId="5FBB3331" w:rsidR="00D17092" w:rsidRPr="003C0426" w:rsidRDefault="00D17092" w:rsidP="00607CEE">
            <w:pPr>
              <w:rPr>
                <w:rFonts w:ascii="Calibri" w:hAnsi="Calibri"/>
                <w:sz w:val="19"/>
                <w:szCs w:val="19"/>
              </w:rPr>
            </w:pPr>
            <w:r w:rsidRPr="003C0426">
              <w:rPr>
                <w:rFonts w:ascii="Calibri" w:hAnsi="Calibri"/>
                <w:sz w:val="19"/>
                <w:szCs w:val="19"/>
              </w:rPr>
              <w:t>Bournemouth, Christchurch, Poole</w:t>
            </w:r>
          </w:p>
        </w:tc>
        <w:tc>
          <w:tcPr>
            <w:tcW w:w="816" w:type="dxa"/>
            <w:vAlign w:val="center"/>
          </w:tcPr>
          <w:p w14:paraId="1DA0CB9E" w14:textId="13FBC02C" w:rsidR="00D17092" w:rsidRPr="003C0426" w:rsidRDefault="00D17092" w:rsidP="00607CEE">
            <w:pPr>
              <w:rPr>
                <w:rFonts w:ascii="Calibri" w:hAnsi="Calibri"/>
                <w:sz w:val="19"/>
                <w:szCs w:val="19"/>
              </w:rPr>
            </w:pPr>
            <w:r w:rsidRPr="003C0426">
              <w:rPr>
                <w:rFonts w:ascii="Calibri" w:hAnsi="Calibri"/>
                <w:sz w:val="19"/>
                <w:szCs w:val="19"/>
              </w:rPr>
              <w:t>206</w:t>
            </w:r>
          </w:p>
        </w:tc>
        <w:tc>
          <w:tcPr>
            <w:tcW w:w="2675" w:type="dxa"/>
            <w:vAlign w:val="center"/>
          </w:tcPr>
          <w:p w14:paraId="3CB01D7A" w14:textId="3C08046B" w:rsidR="00D17092" w:rsidRPr="003C0426" w:rsidRDefault="00D17092" w:rsidP="00607CEE">
            <w:pPr>
              <w:rPr>
                <w:rFonts w:ascii="Calibri" w:hAnsi="Calibri"/>
                <w:sz w:val="19"/>
                <w:szCs w:val="19"/>
              </w:rPr>
            </w:pPr>
            <w:r w:rsidRPr="003C0426">
              <w:rPr>
                <w:rFonts w:ascii="Calibri" w:hAnsi="Calibri"/>
                <w:sz w:val="19"/>
                <w:szCs w:val="19"/>
              </w:rPr>
              <w:t>Islington</w:t>
            </w:r>
          </w:p>
        </w:tc>
        <w:tc>
          <w:tcPr>
            <w:tcW w:w="844" w:type="dxa"/>
            <w:vAlign w:val="center"/>
          </w:tcPr>
          <w:p w14:paraId="4B67AA2F" w14:textId="46677224" w:rsidR="00D17092" w:rsidRPr="003C0426" w:rsidRDefault="00D17092" w:rsidP="00607CEE">
            <w:pPr>
              <w:rPr>
                <w:rFonts w:ascii="Calibri" w:hAnsi="Calibri"/>
                <w:sz w:val="19"/>
                <w:szCs w:val="19"/>
              </w:rPr>
            </w:pPr>
            <w:r w:rsidRPr="003C0426">
              <w:rPr>
                <w:rFonts w:ascii="Calibri" w:hAnsi="Calibri"/>
                <w:sz w:val="19"/>
                <w:szCs w:val="19"/>
              </w:rPr>
              <w:t>933</w:t>
            </w:r>
          </w:p>
        </w:tc>
        <w:tc>
          <w:tcPr>
            <w:tcW w:w="2721" w:type="dxa"/>
            <w:vAlign w:val="center"/>
          </w:tcPr>
          <w:p w14:paraId="62F8B73F" w14:textId="0992A94C" w:rsidR="00D17092" w:rsidRPr="003C0426" w:rsidRDefault="00D17092" w:rsidP="00607CEE">
            <w:pPr>
              <w:rPr>
                <w:rFonts w:ascii="Calibri" w:hAnsi="Calibri"/>
                <w:sz w:val="19"/>
                <w:szCs w:val="19"/>
              </w:rPr>
            </w:pPr>
            <w:r w:rsidRPr="003C0426">
              <w:rPr>
                <w:rFonts w:ascii="Calibri" w:hAnsi="Calibri"/>
                <w:sz w:val="19"/>
                <w:szCs w:val="19"/>
              </w:rPr>
              <w:t>Somerset</w:t>
            </w:r>
          </w:p>
        </w:tc>
      </w:tr>
      <w:tr w:rsidR="00540A1C" w:rsidRPr="003C0426" w14:paraId="7AF964C4" w14:textId="77777777" w:rsidTr="005F64B3">
        <w:tc>
          <w:tcPr>
            <w:tcW w:w="815" w:type="dxa"/>
            <w:vAlign w:val="center"/>
          </w:tcPr>
          <w:p w14:paraId="67EC1BBF" w14:textId="2BA7D856" w:rsidR="00D17092" w:rsidRPr="003C0426" w:rsidRDefault="00D17092" w:rsidP="00607CEE">
            <w:pPr>
              <w:rPr>
                <w:rFonts w:ascii="Calibri" w:hAnsi="Calibri"/>
                <w:sz w:val="19"/>
                <w:szCs w:val="19"/>
              </w:rPr>
            </w:pPr>
            <w:r w:rsidRPr="003C0426">
              <w:rPr>
                <w:rFonts w:ascii="Calibri" w:hAnsi="Calibri"/>
                <w:sz w:val="19"/>
                <w:szCs w:val="19"/>
              </w:rPr>
              <w:t>867</w:t>
            </w:r>
          </w:p>
        </w:tc>
        <w:tc>
          <w:tcPr>
            <w:tcW w:w="2585" w:type="dxa"/>
            <w:vAlign w:val="center"/>
          </w:tcPr>
          <w:p w14:paraId="67F14B5F" w14:textId="6123268B" w:rsidR="00D17092" w:rsidRPr="003C0426" w:rsidRDefault="00D17092" w:rsidP="00607CEE">
            <w:pPr>
              <w:rPr>
                <w:rFonts w:ascii="Calibri" w:hAnsi="Calibri"/>
                <w:sz w:val="19"/>
                <w:szCs w:val="19"/>
              </w:rPr>
            </w:pPr>
            <w:r w:rsidRPr="003C0426">
              <w:rPr>
                <w:rFonts w:ascii="Calibri" w:hAnsi="Calibri"/>
                <w:sz w:val="19"/>
                <w:szCs w:val="19"/>
              </w:rPr>
              <w:t>Bracknell Forest</w:t>
            </w:r>
          </w:p>
        </w:tc>
        <w:tc>
          <w:tcPr>
            <w:tcW w:w="816" w:type="dxa"/>
            <w:vAlign w:val="center"/>
          </w:tcPr>
          <w:p w14:paraId="2EE56550" w14:textId="1A9E4BB3" w:rsidR="00D17092" w:rsidRPr="003C0426" w:rsidRDefault="00D17092" w:rsidP="00607CEE">
            <w:pPr>
              <w:rPr>
                <w:rFonts w:ascii="Calibri" w:hAnsi="Calibri"/>
                <w:sz w:val="19"/>
                <w:szCs w:val="19"/>
              </w:rPr>
            </w:pPr>
            <w:r w:rsidRPr="003C0426">
              <w:rPr>
                <w:rFonts w:ascii="Calibri" w:hAnsi="Calibri"/>
                <w:sz w:val="19"/>
                <w:szCs w:val="19"/>
              </w:rPr>
              <w:t>886</w:t>
            </w:r>
          </w:p>
        </w:tc>
        <w:tc>
          <w:tcPr>
            <w:tcW w:w="2675" w:type="dxa"/>
            <w:vAlign w:val="center"/>
          </w:tcPr>
          <w:p w14:paraId="316C73D2" w14:textId="45CAC8CD" w:rsidR="00D17092" w:rsidRPr="003C0426" w:rsidRDefault="00D17092" w:rsidP="00607CEE">
            <w:pPr>
              <w:rPr>
                <w:rFonts w:ascii="Calibri" w:hAnsi="Calibri"/>
                <w:sz w:val="19"/>
                <w:szCs w:val="19"/>
              </w:rPr>
            </w:pPr>
            <w:r w:rsidRPr="003C0426">
              <w:rPr>
                <w:rFonts w:ascii="Calibri" w:hAnsi="Calibri"/>
                <w:sz w:val="19"/>
                <w:szCs w:val="19"/>
              </w:rPr>
              <w:t>Kent</w:t>
            </w:r>
          </w:p>
        </w:tc>
        <w:tc>
          <w:tcPr>
            <w:tcW w:w="844" w:type="dxa"/>
            <w:vAlign w:val="center"/>
          </w:tcPr>
          <w:p w14:paraId="28A41D40" w14:textId="5A757065" w:rsidR="00D17092" w:rsidRPr="003C0426" w:rsidRDefault="00D17092" w:rsidP="00607CEE">
            <w:pPr>
              <w:rPr>
                <w:rFonts w:ascii="Calibri" w:hAnsi="Calibri"/>
                <w:sz w:val="19"/>
                <w:szCs w:val="19"/>
              </w:rPr>
            </w:pPr>
            <w:r w:rsidRPr="003C0426">
              <w:rPr>
                <w:rFonts w:ascii="Calibri" w:hAnsi="Calibri"/>
                <w:sz w:val="19"/>
                <w:szCs w:val="19"/>
              </w:rPr>
              <w:t>803</w:t>
            </w:r>
          </w:p>
        </w:tc>
        <w:tc>
          <w:tcPr>
            <w:tcW w:w="2721" w:type="dxa"/>
            <w:vAlign w:val="center"/>
          </w:tcPr>
          <w:p w14:paraId="3B02F18C" w14:textId="6665BDD6" w:rsidR="00D17092" w:rsidRPr="003C0426" w:rsidRDefault="00D17092" w:rsidP="00607CEE">
            <w:pPr>
              <w:rPr>
                <w:rFonts w:ascii="Calibri" w:hAnsi="Calibri"/>
                <w:sz w:val="19"/>
                <w:szCs w:val="19"/>
              </w:rPr>
            </w:pPr>
            <w:r w:rsidRPr="003C0426">
              <w:rPr>
                <w:rFonts w:ascii="Calibri" w:hAnsi="Calibri"/>
                <w:sz w:val="19"/>
                <w:szCs w:val="19"/>
              </w:rPr>
              <w:t>South Gloucestershire</w:t>
            </w:r>
          </w:p>
        </w:tc>
      </w:tr>
      <w:tr w:rsidR="00540A1C" w:rsidRPr="003C0426" w14:paraId="0AAF69CE" w14:textId="77777777" w:rsidTr="005F64B3">
        <w:tc>
          <w:tcPr>
            <w:tcW w:w="815" w:type="dxa"/>
            <w:vAlign w:val="center"/>
          </w:tcPr>
          <w:p w14:paraId="610F5ED6" w14:textId="1C8A9164" w:rsidR="00D17092" w:rsidRPr="003C0426" w:rsidRDefault="00D17092" w:rsidP="00607CEE">
            <w:pPr>
              <w:rPr>
                <w:rFonts w:ascii="Calibri" w:hAnsi="Calibri"/>
                <w:sz w:val="19"/>
                <w:szCs w:val="19"/>
              </w:rPr>
            </w:pPr>
            <w:r w:rsidRPr="003C0426">
              <w:rPr>
                <w:rFonts w:ascii="Calibri" w:hAnsi="Calibri"/>
                <w:sz w:val="19"/>
                <w:szCs w:val="19"/>
              </w:rPr>
              <w:t>380</w:t>
            </w:r>
          </w:p>
        </w:tc>
        <w:tc>
          <w:tcPr>
            <w:tcW w:w="2585" w:type="dxa"/>
            <w:vAlign w:val="center"/>
          </w:tcPr>
          <w:p w14:paraId="25B62F54" w14:textId="0AF87C94" w:rsidR="00D17092" w:rsidRPr="003C0426" w:rsidRDefault="00D17092" w:rsidP="00607CEE">
            <w:pPr>
              <w:rPr>
                <w:rFonts w:ascii="Calibri" w:hAnsi="Calibri"/>
                <w:sz w:val="19"/>
                <w:szCs w:val="19"/>
              </w:rPr>
            </w:pPr>
            <w:r w:rsidRPr="003C0426">
              <w:rPr>
                <w:rFonts w:ascii="Calibri" w:hAnsi="Calibri"/>
                <w:sz w:val="19"/>
                <w:szCs w:val="19"/>
              </w:rPr>
              <w:t>Bradford</w:t>
            </w:r>
          </w:p>
        </w:tc>
        <w:tc>
          <w:tcPr>
            <w:tcW w:w="816" w:type="dxa"/>
            <w:vAlign w:val="center"/>
          </w:tcPr>
          <w:p w14:paraId="59427F75" w14:textId="0F8631D9" w:rsidR="00D17092" w:rsidRPr="003C0426" w:rsidRDefault="00D17092" w:rsidP="00607CEE">
            <w:pPr>
              <w:rPr>
                <w:rFonts w:ascii="Calibri" w:hAnsi="Calibri"/>
                <w:sz w:val="19"/>
                <w:szCs w:val="19"/>
              </w:rPr>
            </w:pPr>
            <w:r w:rsidRPr="003C0426">
              <w:rPr>
                <w:rFonts w:ascii="Calibri" w:hAnsi="Calibri"/>
                <w:sz w:val="19"/>
                <w:szCs w:val="19"/>
              </w:rPr>
              <w:t>810</w:t>
            </w:r>
          </w:p>
        </w:tc>
        <w:tc>
          <w:tcPr>
            <w:tcW w:w="2675" w:type="dxa"/>
            <w:vAlign w:val="center"/>
          </w:tcPr>
          <w:p w14:paraId="67209274" w14:textId="2A330F5A" w:rsidR="00D17092" w:rsidRPr="003C0426" w:rsidRDefault="00D17092" w:rsidP="00607CEE">
            <w:pPr>
              <w:rPr>
                <w:rFonts w:ascii="Calibri" w:hAnsi="Calibri"/>
                <w:sz w:val="19"/>
                <w:szCs w:val="19"/>
              </w:rPr>
            </w:pPr>
            <w:r w:rsidRPr="003C0426">
              <w:rPr>
                <w:rFonts w:ascii="Calibri" w:hAnsi="Calibri"/>
                <w:sz w:val="19"/>
                <w:szCs w:val="19"/>
              </w:rPr>
              <w:t>Kingston upon Hull</w:t>
            </w:r>
          </w:p>
        </w:tc>
        <w:tc>
          <w:tcPr>
            <w:tcW w:w="844" w:type="dxa"/>
            <w:vAlign w:val="center"/>
          </w:tcPr>
          <w:p w14:paraId="679F5C02" w14:textId="6830B134" w:rsidR="00D17092" w:rsidRPr="003C0426" w:rsidRDefault="00D17092" w:rsidP="00607CEE">
            <w:pPr>
              <w:rPr>
                <w:rFonts w:ascii="Calibri" w:hAnsi="Calibri"/>
                <w:sz w:val="19"/>
                <w:szCs w:val="19"/>
              </w:rPr>
            </w:pPr>
            <w:r w:rsidRPr="003C0426">
              <w:rPr>
                <w:rFonts w:ascii="Calibri" w:hAnsi="Calibri"/>
                <w:sz w:val="19"/>
                <w:szCs w:val="19"/>
              </w:rPr>
              <w:t>393</w:t>
            </w:r>
          </w:p>
        </w:tc>
        <w:tc>
          <w:tcPr>
            <w:tcW w:w="2721" w:type="dxa"/>
            <w:vAlign w:val="center"/>
          </w:tcPr>
          <w:p w14:paraId="679999D5" w14:textId="2F0AF866" w:rsidR="00D17092" w:rsidRPr="003C0426" w:rsidRDefault="00D17092" w:rsidP="00607CEE">
            <w:pPr>
              <w:rPr>
                <w:rFonts w:ascii="Calibri" w:hAnsi="Calibri"/>
                <w:sz w:val="19"/>
                <w:szCs w:val="19"/>
              </w:rPr>
            </w:pPr>
            <w:r w:rsidRPr="003C0426">
              <w:rPr>
                <w:rFonts w:ascii="Calibri" w:hAnsi="Calibri"/>
                <w:sz w:val="19"/>
                <w:szCs w:val="19"/>
              </w:rPr>
              <w:t>South Tyneside</w:t>
            </w:r>
          </w:p>
        </w:tc>
      </w:tr>
      <w:tr w:rsidR="00540A1C" w:rsidRPr="003C0426" w14:paraId="36171317" w14:textId="77777777" w:rsidTr="005F64B3">
        <w:tc>
          <w:tcPr>
            <w:tcW w:w="815" w:type="dxa"/>
            <w:vAlign w:val="center"/>
          </w:tcPr>
          <w:p w14:paraId="09651AC1" w14:textId="79CFE5AC" w:rsidR="00D17092" w:rsidRPr="003C0426" w:rsidRDefault="00D17092" w:rsidP="00607CEE">
            <w:pPr>
              <w:rPr>
                <w:rFonts w:ascii="Calibri" w:hAnsi="Calibri"/>
                <w:sz w:val="19"/>
                <w:szCs w:val="19"/>
              </w:rPr>
            </w:pPr>
            <w:r w:rsidRPr="003C0426">
              <w:rPr>
                <w:rFonts w:ascii="Calibri" w:hAnsi="Calibri"/>
                <w:sz w:val="19"/>
                <w:szCs w:val="19"/>
              </w:rPr>
              <w:t>304</w:t>
            </w:r>
          </w:p>
        </w:tc>
        <w:tc>
          <w:tcPr>
            <w:tcW w:w="2585" w:type="dxa"/>
            <w:vAlign w:val="center"/>
          </w:tcPr>
          <w:p w14:paraId="06C0162A" w14:textId="37AAE242" w:rsidR="00D17092" w:rsidRPr="003C0426" w:rsidRDefault="00D17092" w:rsidP="00607CEE">
            <w:pPr>
              <w:rPr>
                <w:rFonts w:ascii="Calibri" w:hAnsi="Calibri"/>
                <w:sz w:val="19"/>
                <w:szCs w:val="19"/>
              </w:rPr>
            </w:pPr>
            <w:r w:rsidRPr="003C0426">
              <w:rPr>
                <w:rFonts w:ascii="Calibri" w:hAnsi="Calibri"/>
                <w:sz w:val="19"/>
                <w:szCs w:val="19"/>
              </w:rPr>
              <w:t>Brent</w:t>
            </w:r>
          </w:p>
        </w:tc>
        <w:tc>
          <w:tcPr>
            <w:tcW w:w="816" w:type="dxa"/>
            <w:vAlign w:val="center"/>
          </w:tcPr>
          <w:p w14:paraId="121EF7A4" w14:textId="03E0A80C" w:rsidR="00D17092" w:rsidRPr="003C0426" w:rsidRDefault="00D17092" w:rsidP="00607CEE">
            <w:pPr>
              <w:rPr>
                <w:rFonts w:ascii="Calibri" w:hAnsi="Calibri"/>
                <w:sz w:val="19"/>
                <w:szCs w:val="19"/>
              </w:rPr>
            </w:pPr>
            <w:r w:rsidRPr="003C0426">
              <w:rPr>
                <w:rFonts w:ascii="Calibri" w:hAnsi="Calibri"/>
                <w:sz w:val="19"/>
                <w:szCs w:val="19"/>
              </w:rPr>
              <w:t>314</w:t>
            </w:r>
          </w:p>
        </w:tc>
        <w:tc>
          <w:tcPr>
            <w:tcW w:w="2675" w:type="dxa"/>
            <w:vAlign w:val="center"/>
          </w:tcPr>
          <w:p w14:paraId="490F12C3" w14:textId="5C9B7840" w:rsidR="00D17092" w:rsidRPr="003C0426" w:rsidRDefault="00D17092" w:rsidP="00607CEE">
            <w:pPr>
              <w:rPr>
                <w:rFonts w:ascii="Calibri" w:hAnsi="Calibri"/>
                <w:sz w:val="19"/>
                <w:szCs w:val="19"/>
              </w:rPr>
            </w:pPr>
            <w:r w:rsidRPr="003C0426">
              <w:rPr>
                <w:rFonts w:ascii="Calibri" w:hAnsi="Calibri"/>
                <w:sz w:val="19"/>
                <w:szCs w:val="19"/>
              </w:rPr>
              <w:t>Kingston upon Thames</w:t>
            </w:r>
          </w:p>
        </w:tc>
        <w:tc>
          <w:tcPr>
            <w:tcW w:w="844" w:type="dxa"/>
            <w:vAlign w:val="center"/>
          </w:tcPr>
          <w:p w14:paraId="624FA7EB" w14:textId="52E83918" w:rsidR="00D17092" w:rsidRPr="003C0426" w:rsidRDefault="00D17092" w:rsidP="00607CEE">
            <w:pPr>
              <w:rPr>
                <w:rFonts w:ascii="Calibri" w:hAnsi="Calibri"/>
                <w:sz w:val="19"/>
                <w:szCs w:val="19"/>
              </w:rPr>
            </w:pPr>
            <w:r w:rsidRPr="003C0426">
              <w:rPr>
                <w:rFonts w:ascii="Calibri" w:hAnsi="Calibri"/>
                <w:sz w:val="19"/>
                <w:szCs w:val="19"/>
              </w:rPr>
              <w:t>852</w:t>
            </w:r>
          </w:p>
        </w:tc>
        <w:tc>
          <w:tcPr>
            <w:tcW w:w="2721" w:type="dxa"/>
            <w:vAlign w:val="center"/>
          </w:tcPr>
          <w:p w14:paraId="24E9BD7C" w14:textId="31E337F8" w:rsidR="00D17092" w:rsidRPr="003C0426" w:rsidRDefault="00D17092" w:rsidP="00607CEE">
            <w:pPr>
              <w:rPr>
                <w:rFonts w:ascii="Calibri" w:hAnsi="Calibri"/>
                <w:sz w:val="19"/>
                <w:szCs w:val="19"/>
              </w:rPr>
            </w:pPr>
            <w:r w:rsidRPr="003C0426">
              <w:rPr>
                <w:rFonts w:ascii="Calibri" w:hAnsi="Calibri"/>
                <w:sz w:val="19"/>
                <w:szCs w:val="19"/>
              </w:rPr>
              <w:t>Southampton</w:t>
            </w:r>
          </w:p>
        </w:tc>
      </w:tr>
      <w:tr w:rsidR="00540A1C" w:rsidRPr="003C0426" w14:paraId="7D63F03A" w14:textId="77777777" w:rsidTr="005F64B3">
        <w:tc>
          <w:tcPr>
            <w:tcW w:w="815" w:type="dxa"/>
            <w:vAlign w:val="center"/>
          </w:tcPr>
          <w:p w14:paraId="50155DEA" w14:textId="31B6D1AC" w:rsidR="00D17092" w:rsidRPr="003C0426" w:rsidRDefault="00D17092" w:rsidP="00607CEE">
            <w:pPr>
              <w:rPr>
                <w:rFonts w:ascii="Calibri" w:hAnsi="Calibri"/>
                <w:sz w:val="19"/>
                <w:szCs w:val="19"/>
              </w:rPr>
            </w:pPr>
            <w:r w:rsidRPr="003C0426">
              <w:rPr>
                <w:rFonts w:ascii="Calibri" w:hAnsi="Calibri"/>
                <w:sz w:val="19"/>
                <w:szCs w:val="19"/>
              </w:rPr>
              <w:t>846</w:t>
            </w:r>
          </w:p>
        </w:tc>
        <w:tc>
          <w:tcPr>
            <w:tcW w:w="2585" w:type="dxa"/>
            <w:vAlign w:val="center"/>
          </w:tcPr>
          <w:p w14:paraId="5EC0C6CD" w14:textId="4D968934" w:rsidR="00D17092" w:rsidRPr="003C0426" w:rsidRDefault="00D17092" w:rsidP="00607CEE">
            <w:pPr>
              <w:rPr>
                <w:rFonts w:ascii="Calibri" w:hAnsi="Calibri"/>
                <w:sz w:val="19"/>
                <w:szCs w:val="19"/>
              </w:rPr>
            </w:pPr>
            <w:r w:rsidRPr="003C0426">
              <w:rPr>
                <w:rFonts w:ascii="Calibri" w:hAnsi="Calibri"/>
                <w:sz w:val="19"/>
                <w:szCs w:val="19"/>
              </w:rPr>
              <w:t>Brighton and Hove</w:t>
            </w:r>
          </w:p>
        </w:tc>
        <w:tc>
          <w:tcPr>
            <w:tcW w:w="816" w:type="dxa"/>
            <w:vAlign w:val="center"/>
          </w:tcPr>
          <w:p w14:paraId="24979CC9" w14:textId="53610950" w:rsidR="00D17092" w:rsidRPr="003C0426" w:rsidRDefault="00D17092" w:rsidP="00607CEE">
            <w:pPr>
              <w:rPr>
                <w:rFonts w:ascii="Calibri" w:hAnsi="Calibri"/>
                <w:sz w:val="19"/>
                <w:szCs w:val="19"/>
              </w:rPr>
            </w:pPr>
            <w:r w:rsidRPr="003C0426">
              <w:rPr>
                <w:rFonts w:ascii="Calibri" w:hAnsi="Calibri"/>
                <w:sz w:val="19"/>
                <w:szCs w:val="19"/>
              </w:rPr>
              <w:t>382</w:t>
            </w:r>
          </w:p>
        </w:tc>
        <w:tc>
          <w:tcPr>
            <w:tcW w:w="2675" w:type="dxa"/>
            <w:vAlign w:val="center"/>
          </w:tcPr>
          <w:p w14:paraId="67669D97" w14:textId="4CAF28A4" w:rsidR="00D17092" w:rsidRPr="003C0426" w:rsidRDefault="00D17092" w:rsidP="00607CEE">
            <w:pPr>
              <w:rPr>
                <w:rFonts w:ascii="Calibri" w:hAnsi="Calibri"/>
                <w:sz w:val="19"/>
                <w:szCs w:val="19"/>
              </w:rPr>
            </w:pPr>
            <w:r w:rsidRPr="003C0426">
              <w:rPr>
                <w:rFonts w:ascii="Calibri" w:hAnsi="Calibri"/>
                <w:sz w:val="19"/>
                <w:szCs w:val="19"/>
              </w:rPr>
              <w:t>Kirklees</w:t>
            </w:r>
          </w:p>
        </w:tc>
        <w:tc>
          <w:tcPr>
            <w:tcW w:w="844" w:type="dxa"/>
            <w:vAlign w:val="center"/>
          </w:tcPr>
          <w:p w14:paraId="66B88A23" w14:textId="74E6EE4C" w:rsidR="00D17092" w:rsidRPr="003C0426" w:rsidRDefault="00D17092" w:rsidP="00607CEE">
            <w:pPr>
              <w:rPr>
                <w:rFonts w:ascii="Calibri" w:hAnsi="Calibri"/>
                <w:sz w:val="19"/>
                <w:szCs w:val="19"/>
              </w:rPr>
            </w:pPr>
            <w:r w:rsidRPr="003C0426">
              <w:rPr>
                <w:rFonts w:ascii="Calibri" w:hAnsi="Calibri"/>
                <w:sz w:val="19"/>
                <w:szCs w:val="19"/>
              </w:rPr>
              <w:t>882</w:t>
            </w:r>
          </w:p>
        </w:tc>
        <w:tc>
          <w:tcPr>
            <w:tcW w:w="2721" w:type="dxa"/>
            <w:vAlign w:val="center"/>
          </w:tcPr>
          <w:p w14:paraId="50984A37" w14:textId="5A50C535" w:rsidR="00D17092" w:rsidRPr="003C0426" w:rsidRDefault="00D17092" w:rsidP="00607CEE">
            <w:pPr>
              <w:rPr>
                <w:rFonts w:ascii="Calibri" w:hAnsi="Calibri"/>
                <w:sz w:val="19"/>
                <w:szCs w:val="19"/>
              </w:rPr>
            </w:pPr>
            <w:r w:rsidRPr="003C0426">
              <w:rPr>
                <w:rFonts w:ascii="Calibri" w:hAnsi="Calibri"/>
                <w:sz w:val="19"/>
                <w:szCs w:val="19"/>
              </w:rPr>
              <w:t>Southend-on-Sea</w:t>
            </w:r>
          </w:p>
        </w:tc>
      </w:tr>
      <w:tr w:rsidR="00540A1C" w:rsidRPr="003C0426" w14:paraId="18454633" w14:textId="77777777" w:rsidTr="005F64B3">
        <w:tc>
          <w:tcPr>
            <w:tcW w:w="815" w:type="dxa"/>
            <w:vAlign w:val="center"/>
          </w:tcPr>
          <w:p w14:paraId="6DB22986" w14:textId="231A61F0" w:rsidR="00D17092" w:rsidRPr="003C0426" w:rsidRDefault="00D17092" w:rsidP="00607CEE">
            <w:pPr>
              <w:rPr>
                <w:rFonts w:ascii="Calibri" w:hAnsi="Calibri"/>
                <w:sz w:val="19"/>
                <w:szCs w:val="19"/>
              </w:rPr>
            </w:pPr>
            <w:r w:rsidRPr="003C0426">
              <w:rPr>
                <w:rFonts w:ascii="Calibri" w:hAnsi="Calibri"/>
                <w:sz w:val="19"/>
                <w:szCs w:val="19"/>
              </w:rPr>
              <w:t>801</w:t>
            </w:r>
          </w:p>
        </w:tc>
        <w:tc>
          <w:tcPr>
            <w:tcW w:w="2585" w:type="dxa"/>
            <w:vAlign w:val="center"/>
          </w:tcPr>
          <w:p w14:paraId="66EFFDB4" w14:textId="462C0A0E" w:rsidR="00D17092" w:rsidRPr="003C0426" w:rsidRDefault="00D17092" w:rsidP="00607CEE">
            <w:pPr>
              <w:rPr>
                <w:rFonts w:ascii="Calibri" w:hAnsi="Calibri"/>
                <w:sz w:val="19"/>
                <w:szCs w:val="19"/>
              </w:rPr>
            </w:pPr>
            <w:r w:rsidRPr="003C0426">
              <w:rPr>
                <w:rFonts w:ascii="Calibri" w:hAnsi="Calibri"/>
                <w:sz w:val="19"/>
                <w:szCs w:val="19"/>
              </w:rPr>
              <w:t>Bristol</w:t>
            </w:r>
          </w:p>
        </w:tc>
        <w:tc>
          <w:tcPr>
            <w:tcW w:w="816" w:type="dxa"/>
            <w:vAlign w:val="center"/>
          </w:tcPr>
          <w:p w14:paraId="1FE4BE54" w14:textId="76B6E89A" w:rsidR="00D17092" w:rsidRPr="003C0426" w:rsidRDefault="00D17092" w:rsidP="00607CEE">
            <w:pPr>
              <w:rPr>
                <w:rFonts w:ascii="Calibri" w:hAnsi="Calibri"/>
                <w:sz w:val="19"/>
                <w:szCs w:val="19"/>
              </w:rPr>
            </w:pPr>
            <w:r w:rsidRPr="003C0426">
              <w:rPr>
                <w:rFonts w:ascii="Calibri" w:hAnsi="Calibri"/>
                <w:sz w:val="19"/>
                <w:szCs w:val="19"/>
              </w:rPr>
              <w:t>340</w:t>
            </w:r>
          </w:p>
        </w:tc>
        <w:tc>
          <w:tcPr>
            <w:tcW w:w="2675" w:type="dxa"/>
            <w:vAlign w:val="center"/>
          </w:tcPr>
          <w:p w14:paraId="2566717C" w14:textId="620651A8" w:rsidR="00D17092" w:rsidRPr="003C0426" w:rsidRDefault="00D17092" w:rsidP="00607CEE">
            <w:pPr>
              <w:rPr>
                <w:rFonts w:ascii="Calibri" w:hAnsi="Calibri"/>
                <w:sz w:val="19"/>
                <w:szCs w:val="19"/>
              </w:rPr>
            </w:pPr>
            <w:r w:rsidRPr="003C0426">
              <w:rPr>
                <w:rFonts w:ascii="Calibri" w:hAnsi="Calibri"/>
                <w:sz w:val="19"/>
                <w:szCs w:val="19"/>
              </w:rPr>
              <w:t>Knowsley</w:t>
            </w:r>
          </w:p>
        </w:tc>
        <w:tc>
          <w:tcPr>
            <w:tcW w:w="844" w:type="dxa"/>
            <w:vAlign w:val="center"/>
          </w:tcPr>
          <w:p w14:paraId="661C7B22" w14:textId="67AA55CC" w:rsidR="00D17092" w:rsidRPr="003C0426" w:rsidRDefault="00D17092" w:rsidP="00607CEE">
            <w:pPr>
              <w:rPr>
                <w:rFonts w:ascii="Calibri" w:hAnsi="Calibri"/>
                <w:sz w:val="19"/>
                <w:szCs w:val="19"/>
              </w:rPr>
            </w:pPr>
            <w:r w:rsidRPr="003C0426">
              <w:rPr>
                <w:rFonts w:ascii="Calibri" w:hAnsi="Calibri"/>
                <w:sz w:val="19"/>
                <w:szCs w:val="19"/>
              </w:rPr>
              <w:t>210</w:t>
            </w:r>
          </w:p>
        </w:tc>
        <w:tc>
          <w:tcPr>
            <w:tcW w:w="2721" w:type="dxa"/>
            <w:vAlign w:val="center"/>
          </w:tcPr>
          <w:p w14:paraId="6DACC66D" w14:textId="0CAA6142" w:rsidR="00D17092" w:rsidRPr="003C0426" w:rsidRDefault="00D17092" w:rsidP="00607CEE">
            <w:pPr>
              <w:rPr>
                <w:rFonts w:ascii="Calibri" w:hAnsi="Calibri"/>
                <w:sz w:val="19"/>
                <w:szCs w:val="19"/>
              </w:rPr>
            </w:pPr>
            <w:r w:rsidRPr="003C0426">
              <w:rPr>
                <w:rFonts w:ascii="Calibri" w:hAnsi="Calibri"/>
                <w:sz w:val="19"/>
                <w:szCs w:val="19"/>
              </w:rPr>
              <w:t>Southwark</w:t>
            </w:r>
          </w:p>
        </w:tc>
      </w:tr>
      <w:tr w:rsidR="00540A1C" w:rsidRPr="003C0426" w14:paraId="526AE32A" w14:textId="77777777" w:rsidTr="005F64B3">
        <w:tc>
          <w:tcPr>
            <w:tcW w:w="815" w:type="dxa"/>
            <w:vAlign w:val="center"/>
          </w:tcPr>
          <w:p w14:paraId="4D55E0B1" w14:textId="228A9B12" w:rsidR="00D17092" w:rsidRPr="003C0426" w:rsidRDefault="00D17092" w:rsidP="00607CEE">
            <w:pPr>
              <w:rPr>
                <w:rFonts w:ascii="Calibri" w:hAnsi="Calibri"/>
                <w:sz w:val="19"/>
                <w:szCs w:val="19"/>
              </w:rPr>
            </w:pPr>
            <w:r w:rsidRPr="003C0426">
              <w:rPr>
                <w:rFonts w:ascii="Calibri" w:hAnsi="Calibri"/>
                <w:sz w:val="19"/>
                <w:szCs w:val="19"/>
              </w:rPr>
              <w:t>305</w:t>
            </w:r>
          </w:p>
        </w:tc>
        <w:tc>
          <w:tcPr>
            <w:tcW w:w="2585" w:type="dxa"/>
            <w:vAlign w:val="center"/>
          </w:tcPr>
          <w:p w14:paraId="7299C77B" w14:textId="3A6BCF2A" w:rsidR="00D17092" w:rsidRPr="003C0426" w:rsidRDefault="00D17092" w:rsidP="00607CEE">
            <w:pPr>
              <w:rPr>
                <w:rFonts w:ascii="Calibri" w:hAnsi="Calibri"/>
                <w:sz w:val="19"/>
                <w:szCs w:val="19"/>
              </w:rPr>
            </w:pPr>
            <w:r w:rsidRPr="003C0426">
              <w:rPr>
                <w:rFonts w:ascii="Calibri" w:hAnsi="Calibri"/>
                <w:sz w:val="19"/>
                <w:szCs w:val="19"/>
              </w:rPr>
              <w:t>Bromley</w:t>
            </w:r>
          </w:p>
        </w:tc>
        <w:tc>
          <w:tcPr>
            <w:tcW w:w="816" w:type="dxa"/>
            <w:vAlign w:val="center"/>
          </w:tcPr>
          <w:p w14:paraId="1086AA14" w14:textId="277781A9" w:rsidR="00D17092" w:rsidRPr="003C0426" w:rsidRDefault="00D17092" w:rsidP="00607CEE">
            <w:pPr>
              <w:rPr>
                <w:rFonts w:ascii="Calibri" w:hAnsi="Calibri"/>
                <w:sz w:val="19"/>
                <w:szCs w:val="19"/>
              </w:rPr>
            </w:pPr>
            <w:r w:rsidRPr="003C0426">
              <w:rPr>
                <w:rFonts w:ascii="Calibri" w:hAnsi="Calibri"/>
                <w:sz w:val="19"/>
                <w:szCs w:val="19"/>
              </w:rPr>
              <w:t>208</w:t>
            </w:r>
          </w:p>
        </w:tc>
        <w:tc>
          <w:tcPr>
            <w:tcW w:w="2675" w:type="dxa"/>
            <w:vAlign w:val="center"/>
          </w:tcPr>
          <w:p w14:paraId="1937866D" w14:textId="2EB5EBE4" w:rsidR="00D17092" w:rsidRPr="003C0426" w:rsidRDefault="00D17092" w:rsidP="00607CEE">
            <w:pPr>
              <w:rPr>
                <w:rFonts w:ascii="Calibri" w:hAnsi="Calibri"/>
                <w:sz w:val="19"/>
                <w:szCs w:val="19"/>
              </w:rPr>
            </w:pPr>
            <w:r w:rsidRPr="003C0426">
              <w:rPr>
                <w:rFonts w:ascii="Calibri" w:hAnsi="Calibri"/>
                <w:sz w:val="19"/>
                <w:szCs w:val="19"/>
              </w:rPr>
              <w:t>Lambeth</w:t>
            </w:r>
          </w:p>
        </w:tc>
        <w:tc>
          <w:tcPr>
            <w:tcW w:w="844" w:type="dxa"/>
            <w:vAlign w:val="center"/>
          </w:tcPr>
          <w:p w14:paraId="022CD02E" w14:textId="7F61D4E6" w:rsidR="00D17092" w:rsidRPr="003C0426" w:rsidRDefault="00D17092" w:rsidP="00607CEE">
            <w:pPr>
              <w:rPr>
                <w:rFonts w:ascii="Calibri" w:hAnsi="Calibri"/>
                <w:sz w:val="19"/>
                <w:szCs w:val="19"/>
              </w:rPr>
            </w:pPr>
            <w:r w:rsidRPr="003C0426">
              <w:rPr>
                <w:rFonts w:ascii="Calibri" w:hAnsi="Calibri"/>
                <w:sz w:val="19"/>
                <w:szCs w:val="19"/>
              </w:rPr>
              <w:t>342</w:t>
            </w:r>
          </w:p>
        </w:tc>
        <w:tc>
          <w:tcPr>
            <w:tcW w:w="2721" w:type="dxa"/>
            <w:vAlign w:val="center"/>
          </w:tcPr>
          <w:p w14:paraId="0C3B1A41" w14:textId="67317709" w:rsidR="00D17092" w:rsidRPr="003C0426" w:rsidRDefault="00D17092" w:rsidP="00607CEE">
            <w:pPr>
              <w:rPr>
                <w:rFonts w:ascii="Calibri" w:hAnsi="Calibri"/>
                <w:sz w:val="19"/>
                <w:szCs w:val="19"/>
              </w:rPr>
            </w:pPr>
            <w:r w:rsidRPr="003C0426">
              <w:rPr>
                <w:rFonts w:ascii="Calibri" w:hAnsi="Calibri"/>
                <w:sz w:val="19"/>
                <w:szCs w:val="19"/>
              </w:rPr>
              <w:t>St Helens</w:t>
            </w:r>
          </w:p>
        </w:tc>
      </w:tr>
      <w:tr w:rsidR="00540A1C" w:rsidRPr="003C0426" w14:paraId="2D9F7A72" w14:textId="77777777" w:rsidTr="005F64B3">
        <w:tc>
          <w:tcPr>
            <w:tcW w:w="815" w:type="dxa"/>
            <w:vAlign w:val="center"/>
          </w:tcPr>
          <w:p w14:paraId="7A9F1F2C" w14:textId="54F75EFD" w:rsidR="00D17092" w:rsidRPr="003C0426" w:rsidRDefault="00D17092" w:rsidP="00607CEE">
            <w:pPr>
              <w:rPr>
                <w:rFonts w:ascii="Calibri" w:hAnsi="Calibri"/>
                <w:sz w:val="19"/>
                <w:szCs w:val="19"/>
              </w:rPr>
            </w:pPr>
            <w:r w:rsidRPr="003C0426">
              <w:rPr>
                <w:rFonts w:ascii="Calibri" w:hAnsi="Calibri"/>
                <w:sz w:val="19"/>
                <w:szCs w:val="19"/>
              </w:rPr>
              <w:t>825</w:t>
            </w:r>
          </w:p>
        </w:tc>
        <w:tc>
          <w:tcPr>
            <w:tcW w:w="2585" w:type="dxa"/>
            <w:vAlign w:val="center"/>
          </w:tcPr>
          <w:p w14:paraId="457BDF62" w14:textId="3103FCDB" w:rsidR="00D17092" w:rsidRPr="003C0426" w:rsidRDefault="00D17092" w:rsidP="00607CEE">
            <w:pPr>
              <w:rPr>
                <w:rFonts w:ascii="Calibri" w:hAnsi="Calibri"/>
                <w:sz w:val="19"/>
                <w:szCs w:val="19"/>
              </w:rPr>
            </w:pPr>
            <w:r w:rsidRPr="003C0426">
              <w:rPr>
                <w:rFonts w:ascii="Calibri" w:hAnsi="Calibri"/>
                <w:sz w:val="19"/>
                <w:szCs w:val="19"/>
              </w:rPr>
              <w:t>Buckinghamshire</w:t>
            </w:r>
          </w:p>
        </w:tc>
        <w:tc>
          <w:tcPr>
            <w:tcW w:w="816" w:type="dxa"/>
            <w:vAlign w:val="center"/>
          </w:tcPr>
          <w:p w14:paraId="3C358AF1" w14:textId="142745D9" w:rsidR="00D17092" w:rsidRPr="003C0426" w:rsidRDefault="00D17092" w:rsidP="00607CEE">
            <w:pPr>
              <w:rPr>
                <w:rFonts w:ascii="Calibri" w:hAnsi="Calibri"/>
                <w:sz w:val="19"/>
                <w:szCs w:val="19"/>
              </w:rPr>
            </w:pPr>
            <w:r w:rsidRPr="003C0426">
              <w:rPr>
                <w:rFonts w:ascii="Calibri" w:hAnsi="Calibri"/>
                <w:sz w:val="19"/>
                <w:szCs w:val="19"/>
              </w:rPr>
              <w:t>888</w:t>
            </w:r>
          </w:p>
        </w:tc>
        <w:tc>
          <w:tcPr>
            <w:tcW w:w="2675" w:type="dxa"/>
            <w:vAlign w:val="center"/>
          </w:tcPr>
          <w:p w14:paraId="6D201F4F" w14:textId="41AF5C44" w:rsidR="00D17092" w:rsidRPr="003C0426" w:rsidRDefault="00D17092" w:rsidP="00607CEE">
            <w:pPr>
              <w:rPr>
                <w:rFonts w:ascii="Calibri" w:hAnsi="Calibri"/>
                <w:sz w:val="19"/>
                <w:szCs w:val="19"/>
              </w:rPr>
            </w:pPr>
            <w:r w:rsidRPr="003C0426">
              <w:rPr>
                <w:rFonts w:ascii="Calibri" w:hAnsi="Calibri"/>
                <w:sz w:val="19"/>
                <w:szCs w:val="19"/>
              </w:rPr>
              <w:t>Lancashire</w:t>
            </w:r>
          </w:p>
        </w:tc>
        <w:tc>
          <w:tcPr>
            <w:tcW w:w="844" w:type="dxa"/>
            <w:vAlign w:val="center"/>
          </w:tcPr>
          <w:p w14:paraId="045DF8CA" w14:textId="6FB07B4B" w:rsidR="00D17092" w:rsidRPr="003C0426" w:rsidRDefault="00D17092" w:rsidP="00607CEE">
            <w:pPr>
              <w:rPr>
                <w:rFonts w:ascii="Calibri" w:hAnsi="Calibri"/>
                <w:sz w:val="19"/>
                <w:szCs w:val="19"/>
              </w:rPr>
            </w:pPr>
            <w:r w:rsidRPr="003C0426">
              <w:rPr>
                <w:rFonts w:ascii="Calibri" w:hAnsi="Calibri"/>
                <w:sz w:val="19"/>
                <w:szCs w:val="19"/>
              </w:rPr>
              <w:t>860</w:t>
            </w:r>
          </w:p>
        </w:tc>
        <w:tc>
          <w:tcPr>
            <w:tcW w:w="2721" w:type="dxa"/>
            <w:vAlign w:val="center"/>
          </w:tcPr>
          <w:p w14:paraId="241DFDD4" w14:textId="6076E315" w:rsidR="00D17092" w:rsidRPr="003C0426" w:rsidRDefault="00D17092" w:rsidP="00607CEE">
            <w:pPr>
              <w:rPr>
                <w:rFonts w:ascii="Calibri" w:hAnsi="Calibri"/>
                <w:sz w:val="19"/>
                <w:szCs w:val="19"/>
              </w:rPr>
            </w:pPr>
            <w:r w:rsidRPr="003C0426">
              <w:rPr>
                <w:rFonts w:ascii="Calibri" w:hAnsi="Calibri"/>
                <w:sz w:val="19"/>
                <w:szCs w:val="19"/>
              </w:rPr>
              <w:t>Staffordshire</w:t>
            </w:r>
          </w:p>
        </w:tc>
      </w:tr>
      <w:tr w:rsidR="00540A1C" w:rsidRPr="003C0426" w14:paraId="018E038D" w14:textId="77777777" w:rsidTr="005F64B3">
        <w:tc>
          <w:tcPr>
            <w:tcW w:w="815" w:type="dxa"/>
            <w:vAlign w:val="center"/>
          </w:tcPr>
          <w:p w14:paraId="699D35CE" w14:textId="01083B73" w:rsidR="00D17092" w:rsidRPr="003C0426" w:rsidRDefault="00D17092" w:rsidP="00607CEE">
            <w:pPr>
              <w:rPr>
                <w:rFonts w:ascii="Calibri" w:hAnsi="Calibri"/>
                <w:sz w:val="19"/>
                <w:szCs w:val="19"/>
              </w:rPr>
            </w:pPr>
            <w:r w:rsidRPr="003C0426">
              <w:rPr>
                <w:rFonts w:ascii="Calibri" w:hAnsi="Calibri"/>
                <w:sz w:val="19"/>
                <w:szCs w:val="19"/>
              </w:rPr>
              <w:t>351</w:t>
            </w:r>
          </w:p>
        </w:tc>
        <w:tc>
          <w:tcPr>
            <w:tcW w:w="2585" w:type="dxa"/>
            <w:vAlign w:val="center"/>
          </w:tcPr>
          <w:p w14:paraId="4F260E6E" w14:textId="33DD4EBE" w:rsidR="00D17092" w:rsidRPr="003C0426" w:rsidRDefault="00D17092" w:rsidP="00607CEE">
            <w:pPr>
              <w:rPr>
                <w:rFonts w:ascii="Calibri" w:hAnsi="Calibri"/>
                <w:sz w:val="19"/>
                <w:szCs w:val="19"/>
              </w:rPr>
            </w:pPr>
            <w:r w:rsidRPr="003C0426">
              <w:rPr>
                <w:rFonts w:ascii="Calibri" w:hAnsi="Calibri"/>
                <w:sz w:val="19"/>
                <w:szCs w:val="19"/>
              </w:rPr>
              <w:t>Bury</w:t>
            </w:r>
          </w:p>
        </w:tc>
        <w:tc>
          <w:tcPr>
            <w:tcW w:w="816" w:type="dxa"/>
            <w:vAlign w:val="center"/>
          </w:tcPr>
          <w:p w14:paraId="02046FB3" w14:textId="7F736CA6" w:rsidR="00D17092" w:rsidRPr="003C0426" w:rsidRDefault="00D17092" w:rsidP="00607CEE">
            <w:pPr>
              <w:rPr>
                <w:rFonts w:ascii="Calibri" w:hAnsi="Calibri"/>
                <w:sz w:val="19"/>
                <w:szCs w:val="19"/>
              </w:rPr>
            </w:pPr>
            <w:r w:rsidRPr="003C0426">
              <w:rPr>
                <w:rFonts w:ascii="Calibri" w:hAnsi="Calibri"/>
                <w:sz w:val="19"/>
                <w:szCs w:val="19"/>
              </w:rPr>
              <w:t>383</w:t>
            </w:r>
          </w:p>
        </w:tc>
        <w:tc>
          <w:tcPr>
            <w:tcW w:w="2675" w:type="dxa"/>
            <w:vAlign w:val="center"/>
          </w:tcPr>
          <w:p w14:paraId="7F3DE26B" w14:textId="0A1C153E" w:rsidR="00D17092" w:rsidRPr="003C0426" w:rsidRDefault="00D17092" w:rsidP="00607CEE">
            <w:pPr>
              <w:rPr>
                <w:rFonts w:ascii="Calibri" w:hAnsi="Calibri"/>
                <w:sz w:val="19"/>
                <w:szCs w:val="19"/>
              </w:rPr>
            </w:pPr>
            <w:r w:rsidRPr="003C0426">
              <w:rPr>
                <w:rFonts w:ascii="Calibri" w:hAnsi="Calibri"/>
                <w:sz w:val="19"/>
                <w:szCs w:val="19"/>
              </w:rPr>
              <w:t>Leeds</w:t>
            </w:r>
          </w:p>
        </w:tc>
        <w:tc>
          <w:tcPr>
            <w:tcW w:w="844" w:type="dxa"/>
            <w:vAlign w:val="center"/>
          </w:tcPr>
          <w:p w14:paraId="04240C27" w14:textId="4BF279C4" w:rsidR="00D17092" w:rsidRPr="003C0426" w:rsidRDefault="00D17092" w:rsidP="00607CEE">
            <w:pPr>
              <w:rPr>
                <w:rFonts w:ascii="Calibri" w:hAnsi="Calibri"/>
                <w:sz w:val="19"/>
                <w:szCs w:val="19"/>
              </w:rPr>
            </w:pPr>
            <w:r w:rsidRPr="003C0426">
              <w:rPr>
                <w:rFonts w:ascii="Calibri" w:hAnsi="Calibri"/>
                <w:sz w:val="19"/>
                <w:szCs w:val="19"/>
              </w:rPr>
              <w:t>356</w:t>
            </w:r>
          </w:p>
        </w:tc>
        <w:tc>
          <w:tcPr>
            <w:tcW w:w="2721" w:type="dxa"/>
            <w:vAlign w:val="center"/>
          </w:tcPr>
          <w:p w14:paraId="75F2E026" w14:textId="30362594" w:rsidR="00D17092" w:rsidRPr="003C0426" w:rsidRDefault="00D17092" w:rsidP="00607CEE">
            <w:pPr>
              <w:rPr>
                <w:rFonts w:ascii="Calibri" w:hAnsi="Calibri"/>
                <w:sz w:val="19"/>
                <w:szCs w:val="19"/>
              </w:rPr>
            </w:pPr>
            <w:r w:rsidRPr="003C0426">
              <w:rPr>
                <w:rFonts w:ascii="Calibri" w:hAnsi="Calibri"/>
                <w:sz w:val="19"/>
                <w:szCs w:val="19"/>
              </w:rPr>
              <w:t>Stockport</w:t>
            </w:r>
          </w:p>
        </w:tc>
      </w:tr>
      <w:tr w:rsidR="00540A1C" w:rsidRPr="003C0426" w14:paraId="06890C6A" w14:textId="77777777" w:rsidTr="005F64B3">
        <w:tc>
          <w:tcPr>
            <w:tcW w:w="815" w:type="dxa"/>
            <w:vAlign w:val="center"/>
          </w:tcPr>
          <w:p w14:paraId="0A865854" w14:textId="4C22B00E" w:rsidR="00D17092" w:rsidRPr="003C0426" w:rsidRDefault="00D17092" w:rsidP="00607CEE">
            <w:pPr>
              <w:rPr>
                <w:rFonts w:ascii="Calibri" w:hAnsi="Calibri"/>
                <w:sz w:val="19"/>
                <w:szCs w:val="19"/>
              </w:rPr>
            </w:pPr>
            <w:r w:rsidRPr="003C0426">
              <w:rPr>
                <w:rFonts w:ascii="Calibri" w:hAnsi="Calibri"/>
                <w:sz w:val="19"/>
                <w:szCs w:val="19"/>
              </w:rPr>
              <w:t>381</w:t>
            </w:r>
          </w:p>
        </w:tc>
        <w:tc>
          <w:tcPr>
            <w:tcW w:w="2585" w:type="dxa"/>
            <w:vAlign w:val="center"/>
          </w:tcPr>
          <w:p w14:paraId="5EF746B6" w14:textId="69C8F70A" w:rsidR="00D17092" w:rsidRPr="003C0426" w:rsidRDefault="00D17092" w:rsidP="00607CEE">
            <w:pPr>
              <w:rPr>
                <w:rFonts w:ascii="Calibri" w:hAnsi="Calibri"/>
                <w:sz w:val="19"/>
                <w:szCs w:val="19"/>
              </w:rPr>
            </w:pPr>
            <w:r w:rsidRPr="003C0426">
              <w:rPr>
                <w:rFonts w:ascii="Calibri" w:hAnsi="Calibri"/>
                <w:sz w:val="19"/>
                <w:szCs w:val="19"/>
              </w:rPr>
              <w:t>Calderdale</w:t>
            </w:r>
          </w:p>
        </w:tc>
        <w:tc>
          <w:tcPr>
            <w:tcW w:w="816" w:type="dxa"/>
            <w:vAlign w:val="center"/>
          </w:tcPr>
          <w:p w14:paraId="4F6096CC" w14:textId="7267A597" w:rsidR="00D17092" w:rsidRPr="003C0426" w:rsidRDefault="00D17092" w:rsidP="00607CEE">
            <w:pPr>
              <w:rPr>
                <w:rFonts w:ascii="Calibri" w:hAnsi="Calibri"/>
                <w:sz w:val="19"/>
                <w:szCs w:val="19"/>
              </w:rPr>
            </w:pPr>
            <w:r w:rsidRPr="003C0426">
              <w:rPr>
                <w:rFonts w:ascii="Calibri" w:hAnsi="Calibri"/>
                <w:sz w:val="19"/>
                <w:szCs w:val="19"/>
              </w:rPr>
              <w:t>856</w:t>
            </w:r>
          </w:p>
        </w:tc>
        <w:tc>
          <w:tcPr>
            <w:tcW w:w="2675" w:type="dxa"/>
            <w:vAlign w:val="center"/>
          </w:tcPr>
          <w:p w14:paraId="4785F26A" w14:textId="0D48894B" w:rsidR="00D17092" w:rsidRPr="003C0426" w:rsidRDefault="00D17092" w:rsidP="00607CEE">
            <w:pPr>
              <w:rPr>
                <w:rFonts w:ascii="Calibri" w:hAnsi="Calibri"/>
                <w:sz w:val="19"/>
                <w:szCs w:val="19"/>
              </w:rPr>
            </w:pPr>
            <w:r w:rsidRPr="003C0426">
              <w:rPr>
                <w:rFonts w:ascii="Calibri" w:hAnsi="Calibri"/>
                <w:sz w:val="19"/>
                <w:szCs w:val="19"/>
              </w:rPr>
              <w:t>Leicester</w:t>
            </w:r>
          </w:p>
        </w:tc>
        <w:tc>
          <w:tcPr>
            <w:tcW w:w="844" w:type="dxa"/>
            <w:vAlign w:val="center"/>
          </w:tcPr>
          <w:p w14:paraId="78B1B255" w14:textId="284C5C49" w:rsidR="00D17092" w:rsidRPr="003C0426" w:rsidRDefault="00D17092" w:rsidP="00607CEE">
            <w:pPr>
              <w:rPr>
                <w:rFonts w:ascii="Calibri" w:hAnsi="Calibri"/>
                <w:sz w:val="19"/>
                <w:szCs w:val="19"/>
              </w:rPr>
            </w:pPr>
            <w:r w:rsidRPr="003C0426">
              <w:rPr>
                <w:rFonts w:ascii="Calibri" w:hAnsi="Calibri"/>
                <w:sz w:val="19"/>
                <w:szCs w:val="19"/>
              </w:rPr>
              <w:t>808</w:t>
            </w:r>
          </w:p>
        </w:tc>
        <w:tc>
          <w:tcPr>
            <w:tcW w:w="2721" w:type="dxa"/>
            <w:vAlign w:val="center"/>
          </w:tcPr>
          <w:p w14:paraId="54136150" w14:textId="147D14DE" w:rsidR="00D17092" w:rsidRPr="003C0426" w:rsidRDefault="00D17092" w:rsidP="00607CEE">
            <w:pPr>
              <w:rPr>
                <w:rFonts w:ascii="Calibri" w:hAnsi="Calibri"/>
                <w:sz w:val="19"/>
                <w:szCs w:val="19"/>
              </w:rPr>
            </w:pPr>
            <w:r w:rsidRPr="003C0426">
              <w:rPr>
                <w:rFonts w:ascii="Calibri" w:hAnsi="Calibri"/>
                <w:sz w:val="19"/>
                <w:szCs w:val="19"/>
              </w:rPr>
              <w:t>Stockton-on-Tees</w:t>
            </w:r>
          </w:p>
        </w:tc>
      </w:tr>
      <w:tr w:rsidR="00540A1C" w:rsidRPr="003C0426" w14:paraId="7D0B6573" w14:textId="77777777" w:rsidTr="005F64B3">
        <w:tc>
          <w:tcPr>
            <w:tcW w:w="815" w:type="dxa"/>
            <w:vAlign w:val="center"/>
          </w:tcPr>
          <w:p w14:paraId="75927B30" w14:textId="5DBA3D02" w:rsidR="00D17092" w:rsidRPr="003C0426" w:rsidRDefault="00D17092" w:rsidP="00607CEE">
            <w:pPr>
              <w:rPr>
                <w:rFonts w:ascii="Calibri" w:hAnsi="Calibri"/>
                <w:sz w:val="19"/>
                <w:szCs w:val="19"/>
              </w:rPr>
            </w:pPr>
            <w:r w:rsidRPr="003C0426">
              <w:rPr>
                <w:rFonts w:ascii="Calibri" w:hAnsi="Calibri"/>
                <w:sz w:val="19"/>
                <w:szCs w:val="19"/>
              </w:rPr>
              <w:t>873</w:t>
            </w:r>
          </w:p>
        </w:tc>
        <w:tc>
          <w:tcPr>
            <w:tcW w:w="2585" w:type="dxa"/>
            <w:vAlign w:val="center"/>
          </w:tcPr>
          <w:p w14:paraId="0F8CE2BE" w14:textId="4CC351AA" w:rsidR="00D17092" w:rsidRPr="003C0426" w:rsidRDefault="00D17092" w:rsidP="00607CEE">
            <w:pPr>
              <w:rPr>
                <w:rFonts w:ascii="Calibri" w:hAnsi="Calibri"/>
                <w:sz w:val="19"/>
                <w:szCs w:val="19"/>
              </w:rPr>
            </w:pPr>
            <w:r w:rsidRPr="003C0426">
              <w:rPr>
                <w:rFonts w:ascii="Calibri" w:hAnsi="Calibri"/>
                <w:sz w:val="19"/>
                <w:szCs w:val="19"/>
              </w:rPr>
              <w:t>Cambridgeshire</w:t>
            </w:r>
          </w:p>
        </w:tc>
        <w:tc>
          <w:tcPr>
            <w:tcW w:w="816" w:type="dxa"/>
            <w:vAlign w:val="center"/>
          </w:tcPr>
          <w:p w14:paraId="2AE341B5" w14:textId="32C7CA67" w:rsidR="00D17092" w:rsidRPr="003C0426" w:rsidRDefault="00D17092" w:rsidP="00607CEE">
            <w:pPr>
              <w:rPr>
                <w:rFonts w:ascii="Calibri" w:hAnsi="Calibri"/>
                <w:sz w:val="19"/>
                <w:szCs w:val="19"/>
              </w:rPr>
            </w:pPr>
            <w:r w:rsidRPr="003C0426">
              <w:rPr>
                <w:rFonts w:ascii="Calibri" w:hAnsi="Calibri"/>
                <w:sz w:val="19"/>
                <w:szCs w:val="19"/>
              </w:rPr>
              <w:t>855</w:t>
            </w:r>
          </w:p>
        </w:tc>
        <w:tc>
          <w:tcPr>
            <w:tcW w:w="2675" w:type="dxa"/>
            <w:vAlign w:val="center"/>
          </w:tcPr>
          <w:p w14:paraId="6B5C7672" w14:textId="35ACA830" w:rsidR="00D17092" w:rsidRPr="003C0426" w:rsidRDefault="00D17092" w:rsidP="00607CEE">
            <w:pPr>
              <w:rPr>
                <w:rFonts w:ascii="Calibri" w:hAnsi="Calibri"/>
                <w:sz w:val="19"/>
                <w:szCs w:val="19"/>
              </w:rPr>
            </w:pPr>
            <w:r w:rsidRPr="003C0426">
              <w:rPr>
                <w:rFonts w:ascii="Calibri" w:hAnsi="Calibri"/>
                <w:sz w:val="19"/>
                <w:szCs w:val="19"/>
              </w:rPr>
              <w:t>Leicestershire</w:t>
            </w:r>
          </w:p>
        </w:tc>
        <w:tc>
          <w:tcPr>
            <w:tcW w:w="844" w:type="dxa"/>
            <w:vAlign w:val="center"/>
          </w:tcPr>
          <w:p w14:paraId="5538EE5F" w14:textId="1D9652E8" w:rsidR="00D17092" w:rsidRPr="003C0426" w:rsidRDefault="00D17092" w:rsidP="00607CEE">
            <w:pPr>
              <w:rPr>
                <w:rFonts w:ascii="Calibri" w:hAnsi="Calibri"/>
                <w:sz w:val="19"/>
                <w:szCs w:val="19"/>
              </w:rPr>
            </w:pPr>
            <w:r w:rsidRPr="003C0426">
              <w:rPr>
                <w:rFonts w:ascii="Calibri" w:hAnsi="Calibri"/>
                <w:sz w:val="19"/>
                <w:szCs w:val="19"/>
              </w:rPr>
              <w:t>861</w:t>
            </w:r>
          </w:p>
        </w:tc>
        <w:tc>
          <w:tcPr>
            <w:tcW w:w="2721" w:type="dxa"/>
            <w:vAlign w:val="center"/>
          </w:tcPr>
          <w:p w14:paraId="041D8F34" w14:textId="2AF741FC" w:rsidR="00D17092" w:rsidRPr="003C0426" w:rsidRDefault="00D17092" w:rsidP="00607CEE">
            <w:pPr>
              <w:rPr>
                <w:rFonts w:ascii="Calibri" w:hAnsi="Calibri"/>
                <w:sz w:val="19"/>
                <w:szCs w:val="19"/>
              </w:rPr>
            </w:pPr>
            <w:r w:rsidRPr="003C0426">
              <w:rPr>
                <w:rFonts w:ascii="Calibri" w:hAnsi="Calibri"/>
                <w:sz w:val="19"/>
                <w:szCs w:val="19"/>
              </w:rPr>
              <w:t>Stoke-on-Trent</w:t>
            </w:r>
          </w:p>
        </w:tc>
      </w:tr>
      <w:tr w:rsidR="00540A1C" w:rsidRPr="003C0426" w14:paraId="66A88CE6" w14:textId="77777777" w:rsidTr="005F64B3">
        <w:tc>
          <w:tcPr>
            <w:tcW w:w="815" w:type="dxa"/>
            <w:vAlign w:val="center"/>
          </w:tcPr>
          <w:p w14:paraId="7E217B6B" w14:textId="7C20BBB9" w:rsidR="00D17092" w:rsidRPr="003C0426" w:rsidRDefault="00D17092" w:rsidP="00607CEE">
            <w:pPr>
              <w:rPr>
                <w:rFonts w:ascii="Calibri" w:hAnsi="Calibri"/>
                <w:sz w:val="19"/>
                <w:szCs w:val="19"/>
              </w:rPr>
            </w:pPr>
            <w:r w:rsidRPr="003C0426">
              <w:rPr>
                <w:rFonts w:ascii="Calibri" w:hAnsi="Calibri"/>
                <w:sz w:val="19"/>
                <w:szCs w:val="19"/>
              </w:rPr>
              <w:t>202</w:t>
            </w:r>
          </w:p>
        </w:tc>
        <w:tc>
          <w:tcPr>
            <w:tcW w:w="2585" w:type="dxa"/>
            <w:vAlign w:val="center"/>
          </w:tcPr>
          <w:p w14:paraId="6588B752" w14:textId="0ECEA7AA" w:rsidR="00D17092" w:rsidRPr="003C0426" w:rsidRDefault="00D17092" w:rsidP="00607CEE">
            <w:pPr>
              <w:rPr>
                <w:rFonts w:ascii="Calibri" w:hAnsi="Calibri"/>
                <w:sz w:val="19"/>
                <w:szCs w:val="19"/>
              </w:rPr>
            </w:pPr>
            <w:r w:rsidRPr="003C0426">
              <w:rPr>
                <w:rFonts w:ascii="Calibri" w:hAnsi="Calibri"/>
                <w:sz w:val="19"/>
                <w:szCs w:val="19"/>
              </w:rPr>
              <w:t>Camden</w:t>
            </w:r>
          </w:p>
        </w:tc>
        <w:tc>
          <w:tcPr>
            <w:tcW w:w="816" w:type="dxa"/>
            <w:vAlign w:val="center"/>
          </w:tcPr>
          <w:p w14:paraId="48EDC3F1" w14:textId="3BBCF9F4" w:rsidR="00D17092" w:rsidRPr="003C0426" w:rsidRDefault="00D17092" w:rsidP="00607CEE">
            <w:pPr>
              <w:rPr>
                <w:rFonts w:ascii="Calibri" w:hAnsi="Calibri"/>
                <w:sz w:val="19"/>
                <w:szCs w:val="19"/>
              </w:rPr>
            </w:pPr>
            <w:r w:rsidRPr="003C0426">
              <w:rPr>
                <w:rFonts w:ascii="Calibri" w:hAnsi="Calibri"/>
                <w:sz w:val="19"/>
                <w:szCs w:val="19"/>
              </w:rPr>
              <w:t>209</w:t>
            </w:r>
          </w:p>
        </w:tc>
        <w:tc>
          <w:tcPr>
            <w:tcW w:w="2675" w:type="dxa"/>
            <w:vAlign w:val="center"/>
          </w:tcPr>
          <w:p w14:paraId="6482D7C1" w14:textId="5BCDC82D" w:rsidR="00D17092" w:rsidRPr="003C0426" w:rsidRDefault="00D17092" w:rsidP="00607CEE">
            <w:pPr>
              <w:rPr>
                <w:rFonts w:ascii="Calibri" w:hAnsi="Calibri"/>
                <w:sz w:val="19"/>
                <w:szCs w:val="19"/>
              </w:rPr>
            </w:pPr>
            <w:r w:rsidRPr="003C0426">
              <w:rPr>
                <w:rFonts w:ascii="Calibri" w:hAnsi="Calibri"/>
                <w:sz w:val="19"/>
                <w:szCs w:val="19"/>
              </w:rPr>
              <w:t>Lewisham</w:t>
            </w:r>
          </w:p>
        </w:tc>
        <w:tc>
          <w:tcPr>
            <w:tcW w:w="844" w:type="dxa"/>
            <w:vAlign w:val="center"/>
          </w:tcPr>
          <w:p w14:paraId="0A9BF3D6" w14:textId="6AAB20C2" w:rsidR="00D17092" w:rsidRPr="003C0426" w:rsidRDefault="00D17092" w:rsidP="00607CEE">
            <w:pPr>
              <w:rPr>
                <w:rFonts w:ascii="Calibri" w:hAnsi="Calibri"/>
                <w:sz w:val="19"/>
                <w:szCs w:val="19"/>
              </w:rPr>
            </w:pPr>
            <w:r w:rsidRPr="003C0426">
              <w:rPr>
                <w:rFonts w:ascii="Calibri" w:hAnsi="Calibri"/>
                <w:sz w:val="19"/>
                <w:szCs w:val="19"/>
              </w:rPr>
              <w:t>935</w:t>
            </w:r>
          </w:p>
        </w:tc>
        <w:tc>
          <w:tcPr>
            <w:tcW w:w="2721" w:type="dxa"/>
            <w:vAlign w:val="center"/>
          </w:tcPr>
          <w:p w14:paraId="1BE621BA" w14:textId="4214A5DE" w:rsidR="00D17092" w:rsidRPr="003C0426" w:rsidRDefault="00D17092" w:rsidP="00607CEE">
            <w:pPr>
              <w:rPr>
                <w:rFonts w:ascii="Calibri" w:hAnsi="Calibri"/>
                <w:sz w:val="19"/>
                <w:szCs w:val="19"/>
              </w:rPr>
            </w:pPr>
            <w:r w:rsidRPr="003C0426">
              <w:rPr>
                <w:rFonts w:ascii="Calibri" w:hAnsi="Calibri"/>
                <w:sz w:val="19"/>
                <w:szCs w:val="19"/>
              </w:rPr>
              <w:t>Suffolk</w:t>
            </w:r>
          </w:p>
        </w:tc>
      </w:tr>
      <w:tr w:rsidR="00540A1C" w:rsidRPr="003C0426" w14:paraId="4DE05C30" w14:textId="77777777" w:rsidTr="005F64B3">
        <w:tc>
          <w:tcPr>
            <w:tcW w:w="815" w:type="dxa"/>
            <w:vAlign w:val="center"/>
          </w:tcPr>
          <w:p w14:paraId="527EB152" w14:textId="2902D730" w:rsidR="00D17092" w:rsidRPr="003C0426" w:rsidRDefault="00D17092" w:rsidP="00607CEE">
            <w:pPr>
              <w:rPr>
                <w:rFonts w:ascii="Calibri" w:hAnsi="Calibri"/>
                <w:sz w:val="19"/>
                <w:szCs w:val="19"/>
              </w:rPr>
            </w:pPr>
            <w:r w:rsidRPr="003C0426">
              <w:rPr>
                <w:rFonts w:ascii="Calibri" w:hAnsi="Calibri"/>
                <w:sz w:val="19"/>
                <w:szCs w:val="19"/>
              </w:rPr>
              <w:t>823</w:t>
            </w:r>
          </w:p>
        </w:tc>
        <w:tc>
          <w:tcPr>
            <w:tcW w:w="2585" w:type="dxa"/>
            <w:vAlign w:val="center"/>
          </w:tcPr>
          <w:p w14:paraId="616567B6" w14:textId="6D060947" w:rsidR="00D17092" w:rsidRPr="003C0426" w:rsidRDefault="00D17092" w:rsidP="00607CEE">
            <w:pPr>
              <w:rPr>
                <w:rFonts w:ascii="Calibri" w:hAnsi="Calibri"/>
                <w:sz w:val="19"/>
                <w:szCs w:val="19"/>
              </w:rPr>
            </w:pPr>
            <w:r w:rsidRPr="003C0426">
              <w:rPr>
                <w:rFonts w:ascii="Calibri" w:hAnsi="Calibri"/>
                <w:sz w:val="19"/>
                <w:szCs w:val="19"/>
              </w:rPr>
              <w:t>Central Bedfordshire</w:t>
            </w:r>
          </w:p>
        </w:tc>
        <w:tc>
          <w:tcPr>
            <w:tcW w:w="816" w:type="dxa"/>
            <w:vAlign w:val="center"/>
          </w:tcPr>
          <w:p w14:paraId="0A48918E" w14:textId="00854B94" w:rsidR="00D17092" w:rsidRPr="003C0426" w:rsidRDefault="00D17092" w:rsidP="00607CEE">
            <w:pPr>
              <w:rPr>
                <w:rFonts w:ascii="Calibri" w:hAnsi="Calibri"/>
                <w:sz w:val="19"/>
                <w:szCs w:val="19"/>
              </w:rPr>
            </w:pPr>
            <w:r w:rsidRPr="003C0426">
              <w:rPr>
                <w:rFonts w:ascii="Calibri" w:hAnsi="Calibri"/>
                <w:sz w:val="19"/>
                <w:szCs w:val="19"/>
              </w:rPr>
              <w:t>925</w:t>
            </w:r>
          </w:p>
        </w:tc>
        <w:tc>
          <w:tcPr>
            <w:tcW w:w="2675" w:type="dxa"/>
            <w:vAlign w:val="center"/>
          </w:tcPr>
          <w:p w14:paraId="1D049F4C" w14:textId="14B12F74" w:rsidR="00D17092" w:rsidRPr="003C0426" w:rsidRDefault="00D17092" w:rsidP="00607CEE">
            <w:pPr>
              <w:rPr>
                <w:rFonts w:ascii="Calibri" w:hAnsi="Calibri"/>
                <w:sz w:val="19"/>
                <w:szCs w:val="19"/>
              </w:rPr>
            </w:pPr>
            <w:r w:rsidRPr="003C0426">
              <w:rPr>
                <w:rFonts w:ascii="Calibri" w:hAnsi="Calibri"/>
                <w:sz w:val="19"/>
                <w:szCs w:val="19"/>
              </w:rPr>
              <w:t>Lincolnshire</w:t>
            </w:r>
          </w:p>
        </w:tc>
        <w:tc>
          <w:tcPr>
            <w:tcW w:w="844" w:type="dxa"/>
            <w:vAlign w:val="center"/>
          </w:tcPr>
          <w:p w14:paraId="555FEE9D" w14:textId="2D2C0500" w:rsidR="00D17092" w:rsidRPr="003C0426" w:rsidRDefault="00D17092" w:rsidP="00607CEE">
            <w:pPr>
              <w:rPr>
                <w:rFonts w:ascii="Calibri" w:hAnsi="Calibri"/>
                <w:sz w:val="19"/>
                <w:szCs w:val="19"/>
              </w:rPr>
            </w:pPr>
            <w:r w:rsidRPr="003C0426">
              <w:rPr>
                <w:rFonts w:ascii="Calibri" w:hAnsi="Calibri"/>
                <w:sz w:val="19"/>
                <w:szCs w:val="19"/>
              </w:rPr>
              <w:t>394</w:t>
            </w:r>
          </w:p>
        </w:tc>
        <w:tc>
          <w:tcPr>
            <w:tcW w:w="2721" w:type="dxa"/>
            <w:vAlign w:val="center"/>
          </w:tcPr>
          <w:p w14:paraId="5C51EC3A" w14:textId="0CC89231" w:rsidR="00D17092" w:rsidRPr="003C0426" w:rsidRDefault="00D17092" w:rsidP="00607CEE">
            <w:pPr>
              <w:rPr>
                <w:rFonts w:ascii="Calibri" w:hAnsi="Calibri"/>
                <w:sz w:val="19"/>
                <w:szCs w:val="19"/>
              </w:rPr>
            </w:pPr>
            <w:r w:rsidRPr="003C0426">
              <w:rPr>
                <w:rFonts w:ascii="Calibri" w:hAnsi="Calibri"/>
                <w:sz w:val="19"/>
                <w:szCs w:val="19"/>
              </w:rPr>
              <w:t>Sunderland</w:t>
            </w:r>
          </w:p>
        </w:tc>
      </w:tr>
      <w:tr w:rsidR="00540A1C" w:rsidRPr="003C0426" w14:paraId="487F0EFE" w14:textId="77777777" w:rsidTr="005F64B3">
        <w:tc>
          <w:tcPr>
            <w:tcW w:w="815" w:type="dxa"/>
            <w:vAlign w:val="center"/>
          </w:tcPr>
          <w:p w14:paraId="52A7BFC9" w14:textId="1B9ED584" w:rsidR="00D17092" w:rsidRPr="003C0426" w:rsidRDefault="00D17092" w:rsidP="00607CEE">
            <w:pPr>
              <w:rPr>
                <w:rFonts w:ascii="Calibri" w:hAnsi="Calibri"/>
                <w:sz w:val="19"/>
                <w:szCs w:val="19"/>
              </w:rPr>
            </w:pPr>
            <w:r w:rsidRPr="003C0426">
              <w:rPr>
                <w:rFonts w:ascii="Calibri" w:hAnsi="Calibri"/>
                <w:sz w:val="19"/>
                <w:szCs w:val="19"/>
              </w:rPr>
              <w:t>895</w:t>
            </w:r>
          </w:p>
        </w:tc>
        <w:tc>
          <w:tcPr>
            <w:tcW w:w="2585" w:type="dxa"/>
            <w:vAlign w:val="center"/>
          </w:tcPr>
          <w:p w14:paraId="08756B86" w14:textId="3771F202" w:rsidR="00D17092" w:rsidRPr="003C0426" w:rsidRDefault="00D17092" w:rsidP="00607CEE">
            <w:pPr>
              <w:rPr>
                <w:rFonts w:ascii="Calibri" w:hAnsi="Calibri"/>
                <w:sz w:val="19"/>
                <w:szCs w:val="19"/>
              </w:rPr>
            </w:pPr>
            <w:r w:rsidRPr="003C0426">
              <w:rPr>
                <w:rFonts w:ascii="Calibri" w:hAnsi="Calibri"/>
                <w:sz w:val="19"/>
                <w:szCs w:val="19"/>
              </w:rPr>
              <w:t>Cheshire East</w:t>
            </w:r>
          </w:p>
        </w:tc>
        <w:tc>
          <w:tcPr>
            <w:tcW w:w="816" w:type="dxa"/>
            <w:vAlign w:val="center"/>
          </w:tcPr>
          <w:p w14:paraId="1BAA9D91" w14:textId="6C7641F1" w:rsidR="00D17092" w:rsidRPr="003C0426" w:rsidRDefault="00D17092" w:rsidP="00607CEE">
            <w:pPr>
              <w:rPr>
                <w:rFonts w:ascii="Calibri" w:hAnsi="Calibri"/>
                <w:sz w:val="19"/>
                <w:szCs w:val="19"/>
              </w:rPr>
            </w:pPr>
            <w:r w:rsidRPr="003C0426">
              <w:rPr>
                <w:rFonts w:ascii="Calibri" w:hAnsi="Calibri"/>
                <w:sz w:val="19"/>
                <w:szCs w:val="19"/>
              </w:rPr>
              <w:t>341</w:t>
            </w:r>
          </w:p>
        </w:tc>
        <w:tc>
          <w:tcPr>
            <w:tcW w:w="2675" w:type="dxa"/>
            <w:vAlign w:val="center"/>
          </w:tcPr>
          <w:p w14:paraId="7B6B8BC1" w14:textId="0FCCA6DD" w:rsidR="00D17092" w:rsidRPr="003C0426" w:rsidRDefault="00D17092" w:rsidP="00607CEE">
            <w:pPr>
              <w:rPr>
                <w:rFonts w:ascii="Calibri" w:hAnsi="Calibri"/>
                <w:sz w:val="19"/>
                <w:szCs w:val="19"/>
              </w:rPr>
            </w:pPr>
            <w:r w:rsidRPr="003C0426">
              <w:rPr>
                <w:rFonts w:ascii="Calibri" w:hAnsi="Calibri"/>
                <w:sz w:val="19"/>
                <w:szCs w:val="19"/>
              </w:rPr>
              <w:t>Liverpool</w:t>
            </w:r>
          </w:p>
        </w:tc>
        <w:tc>
          <w:tcPr>
            <w:tcW w:w="844" w:type="dxa"/>
            <w:vAlign w:val="center"/>
          </w:tcPr>
          <w:p w14:paraId="67DD6146" w14:textId="059D1654" w:rsidR="00D17092" w:rsidRPr="003C0426" w:rsidRDefault="00D17092" w:rsidP="00607CEE">
            <w:pPr>
              <w:rPr>
                <w:rFonts w:ascii="Calibri" w:hAnsi="Calibri"/>
                <w:sz w:val="19"/>
                <w:szCs w:val="19"/>
              </w:rPr>
            </w:pPr>
            <w:r w:rsidRPr="003C0426">
              <w:rPr>
                <w:rFonts w:ascii="Calibri" w:hAnsi="Calibri"/>
                <w:sz w:val="19"/>
                <w:szCs w:val="19"/>
              </w:rPr>
              <w:t>936</w:t>
            </w:r>
          </w:p>
        </w:tc>
        <w:tc>
          <w:tcPr>
            <w:tcW w:w="2721" w:type="dxa"/>
            <w:vAlign w:val="center"/>
          </w:tcPr>
          <w:p w14:paraId="32E9A581" w14:textId="766E54A7" w:rsidR="00D17092" w:rsidRPr="003C0426" w:rsidRDefault="00D17092" w:rsidP="00607CEE">
            <w:pPr>
              <w:rPr>
                <w:rFonts w:ascii="Calibri" w:hAnsi="Calibri"/>
                <w:sz w:val="19"/>
                <w:szCs w:val="19"/>
              </w:rPr>
            </w:pPr>
            <w:r w:rsidRPr="003C0426">
              <w:rPr>
                <w:rFonts w:ascii="Calibri" w:hAnsi="Calibri"/>
                <w:sz w:val="19"/>
                <w:szCs w:val="19"/>
              </w:rPr>
              <w:t>Surrey</w:t>
            </w:r>
          </w:p>
        </w:tc>
      </w:tr>
      <w:tr w:rsidR="00540A1C" w:rsidRPr="003C0426" w14:paraId="31FB58A1" w14:textId="77777777" w:rsidTr="005F64B3">
        <w:tc>
          <w:tcPr>
            <w:tcW w:w="815" w:type="dxa"/>
            <w:vAlign w:val="center"/>
          </w:tcPr>
          <w:p w14:paraId="4B107F57" w14:textId="295E1463" w:rsidR="00D17092" w:rsidRPr="003C0426" w:rsidRDefault="00D17092" w:rsidP="00607CEE">
            <w:pPr>
              <w:rPr>
                <w:rFonts w:ascii="Calibri" w:hAnsi="Calibri"/>
                <w:sz w:val="19"/>
                <w:szCs w:val="19"/>
              </w:rPr>
            </w:pPr>
            <w:r w:rsidRPr="003C0426">
              <w:rPr>
                <w:rFonts w:ascii="Calibri" w:hAnsi="Calibri"/>
                <w:sz w:val="19"/>
                <w:szCs w:val="19"/>
              </w:rPr>
              <w:t>896</w:t>
            </w:r>
          </w:p>
        </w:tc>
        <w:tc>
          <w:tcPr>
            <w:tcW w:w="2585" w:type="dxa"/>
            <w:vAlign w:val="center"/>
          </w:tcPr>
          <w:p w14:paraId="52F20E63" w14:textId="1940F5C1" w:rsidR="00D17092" w:rsidRPr="003C0426" w:rsidRDefault="00D17092" w:rsidP="00607CEE">
            <w:pPr>
              <w:rPr>
                <w:rFonts w:ascii="Calibri" w:hAnsi="Calibri"/>
                <w:sz w:val="19"/>
                <w:szCs w:val="19"/>
              </w:rPr>
            </w:pPr>
            <w:r w:rsidRPr="003C0426">
              <w:rPr>
                <w:rFonts w:ascii="Calibri" w:hAnsi="Calibri"/>
                <w:sz w:val="19"/>
                <w:szCs w:val="19"/>
              </w:rPr>
              <w:t>Cheshire West and Chester</w:t>
            </w:r>
          </w:p>
        </w:tc>
        <w:tc>
          <w:tcPr>
            <w:tcW w:w="816" w:type="dxa"/>
            <w:vAlign w:val="center"/>
          </w:tcPr>
          <w:p w14:paraId="2B1EC761" w14:textId="392A2229" w:rsidR="00D17092" w:rsidRPr="003C0426" w:rsidRDefault="00D17092" w:rsidP="00607CEE">
            <w:pPr>
              <w:rPr>
                <w:rFonts w:ascii="Calibri" w:hAnsi="Calibri"/>
                <w:sz w:val="19"/>
                <w:szCs w:val="19"/>
              </w:rPr>
            </w:pPr>
            <w:r w:rsidRPr="003C0426">
              <w:rPr>
                <w:rFonts w:ascii="Calibri" w:hAnsi="Calibri"/>
                <w:sz w:val="19"/>
                <w:szCs w:val="19"/>
              </w:rPr>
              <w:t>821</w:t>
            </w:r>
          </w:p>
        </w:tc>
        <w:tc>
          <w:tcPr>
            <w:tcW w:w="2675" w:type="dxa"/>
            <w:vAlign w:val="center"/>
          </w:tcPr>
          <w:p w14:paraId="56D39ECA" w14:textId="206D4960" w:rsidR="00D17092" w:rsidRPr="003C0426" w:rsidRDefault="00D17092" w:rsidP="00607CEE">
            <w:pPr>
              <w:rPr>
                <w:rFonts w:ascii="Calibri" w:hAnsi="Calibri"/>
                <w:sz w:val="19"/>
                <w:szCs w:val="19"/>
              </w:rPr>
            </w:pPr>
            <w:r w:rsidRPr="003C0426">
              <w:rPr>
                <w:rFonts w:ascii="Calibri" w:hAnsi="Calibri"/>
                <w:sz w:val="19"/>
                <w:szCs w:val="19"/>
              </w:rPr>
              <w:t>Luton</w:t>
            </w:r>
          </w:p>
        </w:tc>
        <w:tc>
          <w:tcPr>
            <w:tcW w:w="844" w:type="dxa"/>
            <w:vAlign w:val="center"/>
          </w:tcPr>
          <w:p w14:paraId="0F7FA153" w14:textId="01B27718" w:rsidR="00D17092" w:rsidRPr="003C0426" w:rsidRDefault="00D17092" w:rsidP="00607CEE">
            <w:pPr>
              <w:rPr>
                <w:rFonts w:ascii="Calibri" w:hAnsi="Calibri"/>
                <w:sz w:val="19"/>
                <w:szCs w:val="19"/>
              </w:rPr>
            </w:pPr>
            <w:r w:rsidRPr="003C0426">
              <w:rPr>
                <w:rFonts w:ascii="Calibri" w:hAnsi="Calibri"/>
                <w:sz w:val="19"/>
                <w:szCs w:val="19"/>
              </w:rPr>
              <w:t>319</w:t>
            </w:r>
          </w:p>
        </w:tc>
        <w:tc>
          <w:tcPr>
            <w:tcW w:w="2721" w:type="dxa"/>
            <w:vAlign w:val="center"/>
          </w:tcPr>
          <w:p w14:paraId="2E5C9CE2" w14:textId="368F80E7" w:rsidR="00D17092" w:rsidRPr="003C0426" w:rsidRDefault="00D17092" w:rsidP="00607CEE">
            <w:pPr>
              <w:rPr>
                <w:rFonts w:ascii="Calibri" w:hAnsi="Calibri"/>
                <w:sz w:val="19"/>
                <w:szCs w:val="19"/>
              </w:rPr>
            </w:pPr>
            <w:r w:rsidRPr="003C0426">
              <w:rPr>
                <w:rFonts w:ascii="Calibri" w:hAnsi="Calibri"/>
                <w:sz w:val="19"/>
                <w:szCs w:val="19"/>
              </w:rPr>
              <w:t>Sutton</w:t>
            </w:r>
          </w:p>
        </w:tc>
      </w:tr>
      <w:tr w:rsidR="00540A1C" w:rsidRPr="003C0426" w14:paraId="2D66E9CA" w14:textId="77777777" w:rsidTr="005F64B3">
        <w:tc>
          <w:tcPr>
            <w:tcW w:w="815" w:type="dxa"/>
            <w:vAlign w:val="center"/>
          </w:tcPr>
          <w:p w14:paraId="76FE0CCA" w14:textId="6C20B425" w:rsidR="00D17092" w:rsidRPr="003C0426" w:rsidRDefault="00D17092" w:rsidP="00607CEE">
            <w:pPr>
              <w:rPr>
                <w:rFonts w:ascii="Calibri" w:hAnsi="Calibri"/>
                <w:sz w:val="19"/>
                <w:szCs w:val="19"/>
              </w:rPr>
            </w:pPr>
            <w:r w:rsidRPr="003C0426">
              <w:rPr>
                <w:rFonts w:ascii="Calibri" w:hAnsi="Calibri"/>
                <w:sz w:val="19"/>
                <w:szCs w:val="19"/>
              </w:rPr>
              <w:t>201</w:t>
            </w:r>
          </w:p>
        </w:tc>
        <w:tc>
          <w:tcPr>
            <w:tcW w:w="2585" w:type="dxa"/>
            <w:vAlign w:val="center"/>
          </w:tcPr>
          <w:p w14:paraId="0B3D93BA" w14:textId="3DABD0C6" w:rsidR="00D17092" w:rsidRPr="003C0426" w:rsidRDefault="00D17092" w:rsidP="00607CEE">
            <w:pPr>
              <w:rPr>
                <w:rFonts w:ascii="Calibri" w:hAnsi="Calibri"/>
                <w:sz w:val="19"/>
                <w:szCs w:val="19"/>
              </w:rPr>
            </w:pPr>
            <w:r w:rsidRPr="003C0426">
              <w:rPr>
                <w:rFonts w:ascii="Calibri" w:hAnsi="Calibri"/>
                <w:sz w:val="19"/>
                <w:szCs w:val="19"/>
              </w:rPr>
              <w:t>City of London</w:t>
            </w:r>
          </w:p>
        </w:tc>
        <w:tc>
          <w:tcPr>
            <w:tcW w:w="816" w:type="dxa"/>
            <w:vAlign w:val="center"/>
          </w:tcPr>
          <w:p w14:paraId="5459013D" w14:textId="1BA4B07C" w:rsidR="00D17092" w:rsidRPr="003C0426" w:rsidRDefault="00D17092" w:rsidP="00607CEE">
            <w:pPr>
              <w:rPr>
                <w:rFonts w:ascii="Calibri" w:hAnsi="Calibri"/>
                <w:sz w:val="19"/>
                <w:szCs w:val="19"/>
              </w:rPr>
            </w:pPr>
            <w:r w:rsidRPr="003C0426">
              <w:rPr>
                <w:rFonts w:ascii="Calibri" w:hAnsi="Calibri"/>
                <w:sz w:val="19"/>
                <w:szCs w:val="19"/>
              </w:rPr>
              <w:t>352</w:t>
            </w:r>
          </w:p>
        </w:tc>
        <w:tc>
          <w:tcPr>
            <w:tcW w:w="2675" w:type="dxa"/>
            <w:vAlign w:val="center"/>
          </w:tcPr>
          <w:p w14:paraId="7591639D" w14:textId="181338E6" w:rsidR="00D17092" w:rsidRPr="003C0426" w:rsidRDefault="00D17092" w:rsidP="00607CEE">
            <w:pPr>
              <w:rPr>
                <w:rFonts w:ascii="Calibri" w:hAnsi="Calibri"/>
                <w:sz w:val="19"/>
                <w:szCs w:val="19"/>
              </w:rPr>
            </w:pPr>
            <w:r w:rsidRPr="003C0426">
              <w:rPr>
                <w:rFonts w:ascii="Calibri" w:hAnsi="Calibri"/>
                <w:sz w:val="19"/>
                <w:szCs w:val="19"/>
              </w:rPr>
              <w:t>Manchester</w:t>
            </w:r>
          </w:p>
        </w:tc>
        <w:tc>
          <w:tcPr>
            <w:tcW w:w="844" w:type="dxa"/>
            <w:vAlign w:val="center"/>
          </w:tcPr>
          <w:p w14:paraId="65A771CC" w14:textId="3A50E5B4" w:rsidR="00D17092" w:rsidRPr="003C0426" w:rsidRDefault="00D17092" w:rsidP="00607CEE">
            <w:pPr>
              <w:rPr>
                <w:rFonts w:ascii="Calibri" w:hAnsi="Calibri"/>
                <w:sz w:val="19"/>
                <w:szCs w:val="19"/>
              </w:rPr>
            </w:pPr>
            <w:r w:rsidRPr="003C0426">
              <w:rPr>
                <w:rFonts w:ascii="Calibri" w:hAnsi="Calibri"/>
                <w:sz w:val="19"/>
                <w:szCs w:val="19"/>
              </w:rPr>
              <w:t>866</w:t>
            </w:r>
          </w:p>
        </w:tc>
        <w:tc>
          <w:tcPr>
            <w:tcW w:w="2721" w:type="dxa"/>
            <w:vAlign w:val="center"/>
          </w:tcPr>
          <w:p w14:paraId="63C59160" w14:textId="4C88F552" w:rsidR="00D17092" w:rsidRPr="003C0426" w:rsidRDefault="00D17092" w:rsidP="00607CEE">
            <w:pPr>
              <w:rPr>
                <w:rFonts w:ascii="Calibri" w:hAnsi="Calibri"/>
                <w:sz w:val="19"/>
                <w:szCs w:val="19"/>
              </w:rPr>
            </w:pPr>
            <w:r w:rsidRPr="003C0426">
              <w:rPr>
                <w:rFonts w:ascii="Calibri" w:hAnsi="Calibri"/>
                <w:sz w:val="19"/>
                <w:szCs w:val="19"/>
              </w:rPr>
              <w:t>Swindon</w:t>
            </w:r>
          </w:p>
        </w:tc>
      </w:tr>
      <w:tr w:rsidR="00540A1C" w:rsidRPr="003C0426" w14:paraId="6FA60D9A" w14:textId="77777777" w:rsidTr="005F64B3">
        <w:tc>
          <w:tcPr>
            <w:tcW w:w="815" w:type="dxa"/>
            <w:vAlign w:val="center"/>
          </w:tcPr>
          <w:p w14:paraId="75C64D52" w14:textId="037513F9" w:rsidR="00D17092" w:rsidRPr="003C0426" w:rsidRDefault="00D17092" w:rsidP="00607CEE">
            <w:pPr>
              <w:rPr>
                <w:rFonts w:ascii="Calibri" w:hAnsi="Calibri"/>
                <w:sz w:val="19"/>
                <w:szCs w:val="19"/>
              </w:rPr>
            </w:pPr>
            <w:r w:rsidRPr="003C0426">
              <w:rPr>
                <w:rFonts w:ascii="Calibri" w:hAnsi="Calibri"/>
                <w:sz w:val="19"/>
                <w:szCs w:val="19"/>
              </w:rPr>
              <w:t>908</w:t>
            </w:r>
          </w:p>
        </w:tc>
        <w:tc>
          <w:tcPr>
            <w:tcW w:w="2585" w:type="dxa"/>
            <w:vAlign w:val="center"/>
          </w:tcPr>
          <w:p w14:paraId="53914AEF" w14:textId="3D8BFB58" w:rsidR="00D17092" w:rsidRPr="003C0426" w:rsidRDefault="00D17092" w:rsidP="00607CEE">
            <w:pPr>
              <w:rPr>
                <w:rFonts w:ascii="Calibri" w:hAnsi="Calibri"/>
                <w:sz w:val="19"/>
                <w:szCs w:val="19"/>
              </w:rPr>
            </w:pPr>
            <w:r w:rsidRPr="003C0426">
              <w:rPr>
                <w:rFonts w:ascii="Calibri" w:hAnsi="Calibri"/>
                <w:sz w:val="19"/>
                <w:szCs w:val="19"/>
              </w:rPr>
              <w:t>Cornwall</w:t>
            </w:r>
          </w:p>
        </w:tc>
        <w:tc>
          <w:tcPr>
            <w:tcW w:w="816" w:type="dxa"/>
            <w:vAlign w:val="center"/>
          </w:tcPr>
          <w:p w14:paraId="07F48E51" w14:textId="347A9DB5" w:rsidR="00D17092" w:rsidRPr="003C0426" w:rsidRDefault="00D17092" w:rsidP="00607CEE">
            <w:pPr>
              <w:rPr>
                <w:rFonts w:ascii="Calibri" w:hAnsi="Calibri"/>
                <w:sz w:val="19"/>
                <w:szCs w:val="19"/>
              </w:rPr>
            </w:pPr>
            <w:r w:rsidRPr="003C0426">
              <w:rPr>
                <w:rFonts w:ascii="Calibri" w:hAnsi="Calibri"/>
                <w:sz w:val="19"/>
                <w:szCs w:val="19"/>
              </w:rPr>
              <w:t>887</w:t>
            </w:r>
          </w:p>
        </w:tc>
        <w:tc>
          <w:tcPr>
            <w:tcW w:w="2675" w:type="dxa"/>
            <w:vAlign w:val="center"/>
          </w:tcPr>
          <w:p w14:paraId="4C046496" w14:textId="5F00ED89" w:rsidR="00D17092" w:rsidRPr="003C0426" w:rsidRDefault="00D17092" w:rsidP="00607CEE">
            <w:pPr>
              <w:rPr>
                <w:rFonts w:ascii="Calibri" w:hAnsi="Calibri"/>
                <w:sz w:val="19"/>
                <w:szCs w:val="19"/>
              </w:rPr>
            </w:pPr>
            <w:r w:rsidRPr="003C0426">
              <w:rPr>
                <w:rFonts w:ascii="Calibri" w:hAnsi="Calibri"/>
                <w:sz w:val="19"/>
                <w:szCs w:val="19"/>
              </w:rPr>
              <w:t>Medway</w:t>
            </w:r>
          </w:p>
        </w:tc>
        <w:tc>
          <w:tcPr>
            <w:tcW w:w="844" w:type="dxa"/>
            <w:vAlign w:val="center"/>
          </w:tcPr>
          <w:p w14:paraId="5F9399F2" w14:textId="3D3816D7" w:rsidR="00D17092" w:rsidRPr="003C0426" w:rsidRDefault="00D17092" w:rsidP="00607CEE">
            <w:pPr>
              <w:rPr>
                <w:rFonts w:ascii="Calibri" w:hAnsi="Calibri"/>
                <w:sz w:val="19"/>
                <w:szCs w:val="19"/>
              </w:rPr>
            </w:pPr>
            <w:r w:rsidRPr="003C0426">
              <w:rPr>
                <w:rFonts w:ascii="Calibri" w:hAnsi="Calibri"/>
                <w:sz w:val="19"/>
                <w:szCs w:val="19"/>
              </w:rPr>
              <w:t>357</w:t>
            </w:r>
          </w:p>
        </w:tc>
        <w:tc>
          <w:tcPr>
            <w:tcW w:w="2721" w:type="dxa"/>
            <w:vAlign w:val="center"/>
          </w:tcPr>
          <w:p w14:paraId="3C85AF62" w14:textId="2BD11DF5" w:rsidR="00D17092" w:rsidRPr="003C0426" w:rsidRDefault="00D17092" w:rsidP="00607CEE">
            <w:pPr>
              <w:rPr>
                <w:rFonts w:ascii="Calibri" w:hAnsi="Calibri"/>
                <w:sz w:val="19"/>
                <w:szCs w:val="19"/>
              </w:rPr>
            </w:pPr>
            <w:r w:rsidRPr="003C0426">
              <w:rPr>
                <w:rFonts w:ascii="Calibri" w:hAnsi="Calibri"/>
                <w:sz w:val="19"/>
                <w:szCs w:val="19"/>
              </w:rPr>
              <w:t>Tameside</w:t>
            </w:r>
          </w:p>
        </w:tc>
      </w:tr>
      <w:tr w:rsidR="00540A1C" w:rsidRPr="003C0426" w14:paraId="681D5248" w14:textId="77777777" w:rsidTr="005F64B3">
        <w:tc>
          <w:tcPr>
            <w:tcW w:w="815" w:type="dxa"/>
            <w:vAlign w:val="center"/>
          </w:tcPr>
          <w:p w14:paraId="353AE22F" w14:textId="3E36282D" w:rsidR="00D17092" w:rsidRPr="003C0426" w:rsidRDefault="00D17092" w:rsidP="00607CEE">
            <w:pPr>
              <w:rPr>
                <w:rFonts w:ascii="Calibri" w:hAnsi="Calibri"/>
                <w:sz w:val="19"/>
                <w:szCs w:val="19"/>
              </w:rPr>
            </w:pPr>
            <w:r w:rsidRPr="003C0426">
              <w:rPr>
                <w:rFonts w:ascii="Calibri" w:hAnsi="Calibri"/>
                <w:sz w:val="19"/>
                <w:szCs w:val="19"/>
              </w:rPr>
              <w:t>331</w:t>
            </w:r>
          </w:p>
        </w:tc>
        <w:tc>
          <w:tcPr>
            <w:tcW w:w="2585" w:type="dxa"/>
            <w:vAlign w:val="center"/>
          </w:tcPr>
          <w:p w14:paraId="2F03E3DE" w14:textId="3EB00B95" w:rsidR="00D17092" w:rsidRPr="003C0426" w:rsidRDefault="00D17092" w:rsidP="00607CEE">
            <w:pPr>
              <w:rPr>
                <w:rFonts w:ascii="Calibri" w:hAnsi="Calibri"/>
                <w:sz w:val="19"/>
                <w:szCs w:val="19"/>
              </w:rPr>
            </w:pPr>
            <w:r w:rsidRPr="003C0426">
              <w:rPr>
                <w:rFonts w:ascii="Calibri" w:hAnsi="Calibri"/>
                <w:sz w:val="19"/>
                <w:szCs w:val="19"/>
              </w:rPr>
              <w:t>Coventry</w:t>
            </w:r>
          </w:p>
        </w:tc>
        <w:tc>
          <w:tcPr>
            <w:tcW w:w="816" w:type="dxa"/>
            <w:vAlign w:val="center"/>
          </w:tcPr>
          <w:p w14:paraId="4349775E" w14:textId="41A5973B" w:rsidR="00D17092" w:rsidRPr="003C0426" w:rsidRDefault="00D17092" w:rsidP="00607CEE">
            <w:pPr>
              <w:rPr>
                <w:rFonts w:ascii="Calibri" w:hAnsi="Calibri"/>
                <w:sz w:val="19"/>
                <w:szCs w:val="19"/>
              </w:rPr>
            </w:pPr>
            <w:r w:rsidRPr="003C0426">
              <w:rPr>
                <w:rFonts w:ascii="Calibri" w:hAnsi="Calibri"/>
                <w:sz w:val="19"/>
                <w:szCs w:val="19"/>
              </w:rPr>
              <w:t>315</w:t>
            </w:r>
          </w:p>
        </w:tc>
        <w:tc>
          <w:tcPr>
            <w:tcW w:w="2675" w:type="dxa"/>
            <w:vAlign w:val="center"/>
          </w:tcPr>
          <w:p w14:paraId="74752211" w14:textId="08A792F2" w:rsidR="00D17092" w:rsidRPr="003C0426" w:rsidRDefault="00D17092" w:rsidP="00607CEE">
            <w:pPr>
              <w:rPr>
                <w:rFonts w:ascii="Calibri" w:hAnsi="Calibri"/>
                <w:sz w:val="19"/>
                <w:szCs w:val="19"/>
              </w:rPr>
            </w:pPr>
            <w:r w:rsidRPr="003C0426">
              <w:rPr>
                <w:rFonts w:ascii="Calibri" w:hAnsi="Calibri"/>
                <w:sz w:val="19"/>
                <w:szCs w:val="19"/>
              </w:rPr>
              <w:t>Merton</w:t>
            </w:r>
          </w:p>
        </w:tc>
        <w:tc>
          <w:tcPr>
            <w:tcW w:w="844" w:type="dxa"/>
            <w:vAlign w:val="center"/>
          </w:tcPr>
          <w:p w14:paraId="4CA8ECF9" w14:textId="10771068" w:rsidR="00D17092" w:rsidRPr="003C0426" w:rsidRDefault="00D17092" w:rsidP="00607CEE">
            <w:pPr>
              <w:rPr>
                <w:rFonts w:ascii="Calibri" w:hAnsi="Calibri"/>
                <w:sz w:val="19"/>
                <w:szCs w:val="19"/>
              </w:rPr>
            </w:pPr>
            <w:r w:rsidRPr="003C0426">
              <w:rPr>
                <w:rFonts w:ascii="Calibri" w:hAnsi="Calibri"/>
                <w:sz w:val="19"/>
                <w:szCs w:val="19"/>
              </w:rPr>
              <w:t>894</w:t>
            </w:r>
          </w:p>
        </w:tc>
        <w:tc>
          <w:tcPr>
            <w:tcW w:w="2721" w:type="dxa"/>
            <w:vAlign w:val="center"/>
          </w:tcPr>
          <w:p w14:paraId="0797DD9C" w14:textId="42BD1570" w:rsidR="00D17092" w:rsidRPr="003C0426" w:rsidRDefault="00D17092" w:rsidP="00607CEE">
            <w:pPr>
              <w:rPr>
                <w:rFonts w:ascii="Calibri" w:hAnsi="Calibri"/>
                <w:sz w:val="19"/>
                <w:szCs w:val="19"/>
              </w:rPr>
            </w:pPr>
            <w:r w:rsidRPr="003C0426">
              <w:rPr>
                <w:rFonts w:ascii="Calibri" w:hAnsi="Calibri"/>
                <w:sz w:val="19"/>
                <w:szCs w:val="19"/>
              </w:rPr>
              <w:t>Telford and Wrekin</w:t>
            </w:r>
          </w:p>
        </w:tc>
      </w:tr>
      <w:tr w:rsidR="00540A1C" w:rsidRPr="003C0426" w14:paraId="7505F6AE" w14:textId="77777777" w:rsidTr="005F64B3">
        <w:tc>
          <w:tcPr>
            <w:tcW w:w="815" w:type="dxa"/>
            <w:vAlign w:val="center"/>
          </w:tcPr>
          <w:p w14:paraId="7F7D0094" w14:textId="02B926AE" w:rsidR="00D17092" w:rsidRPr="003C0426" w:rsidRDefault="00D17092" w:rsidP="00607CEE">
            <w:pPr>
              <w:rPr>
                <w:rFonts w:ascii="Calibri" w:hAnsi="Calibri"/>
                <w:sz w:val="19"/>
                <w:szCs w:val="19"/>
              </w:rPr>
            </w:pPr>
            <w:r w:rsidRPr="003C0426">
              <w:rPr>
                <w:rFonts w:ascii="Calibri" w:hAnsi="Calibri"/>
                <w:sz w:val="19"/>
                <w:szCs w:val="19"/>
              </w:rPr>
              <w:t>306</w:t>
            </w:r>
          </w:p>
        </w:tc>
        <w:tc>
          <w:tcPr>
            <w:tcW w:w="2585" w:type="dxa"/>
            <w:vAlign w:val="center"/>
          </w:tcPr>
          <w:p w14:paraId="798C2772" w14:textId="140D82A2" w:rsidR="00D17092" w:rsidRPr="003C0426" w:rsidRDefault="00D17092" w:rsidP="00607CEE">
            <w:pPr>
              <w:rPr>
                <w:rFonts w:ascii="Calibri" w:hAnsi="Calibri"/>
                <w:sz w:val="19"/>
                <w:szCs w:val="19"/>
              </w:rPr>
            </w:pPr>
            <w:r w:rsidRPr="003C0426">
              <w:rPr>
                <w:rFonts w:ascii="Calibri" w:hAnsi="Calibri"/>
                <w:sz w:val="19"/>
                <w:szCs w:val="19"/>
              </w:rPr>
              <w:t>Croydon</w:t>
            </w:r>
          </w:p>
        </w:tc>
        <w:tc>
          <w:tcPr>
            <w:tcW w:w="816" w:type="dxa"/>
            <w:vAlign w:val="center"/>
          </w:tcPr>
          <w:p w14:paraId="10D24005" w14:textId="1FBCFF98" w:rsidR="00D17092" w:rsidRPr="003C0426" w:rsidRDefault="00D17092" w:rsidP="00607CEE">
            <w:pPr>
              <w:rPr>
                <w:rFonts w:ascii="Calibri" w:hAnsi="Calibri"/>
                <w:sz w:val="19"/>
                <w:szCs w:val="19"/>
              </w:rPr>
            </w:pPr>
            <w:r w:rsidRPr="003C0426">
              <w:rPr>
                <w:rFonts w:ascii="Calibri" w:hAnsi="Calibri"/>
                <w:sz w:val="19"/>
                <w:szCs w:val="19"/>
              </w:rPr>
              <w:t>806</w:t>
            </w:r>
          </w:p>
        </w:tc>
        <w:tc>
          <w:tcPr>
            <w:tcW w:w="2675" w:type="dxa"/>
            <w:vAlign w:val="center"/>
          </w:tcPr>
          <w:p w14:paraId="6CEEC02D" w14:textId="30A62E1B" w:rsidR="00D17092" w:rsidRPr="003C0426" w:rsidRDefault="00D17092" w:rsidP="00607CEE">
            <w:pPr>
              <w:rPr>
                <w:rFonts w:ascii="Calibri" w:hAnsi="Calibri"/>
                <w:sz w:val="19"/>
                <w:szCs w:val="19"/>
              </w:rPr>
            </w:pPr>
            <w:r w:rsidRPr="003C0426">
              <w:rPr>
                <w:rFonts w:ascii="Calibri" w:hAnsi="Calibri"/>
                <w:sz w:val="19"/>
                <w:szCs w:val="19"/>
              </w:rPr>
              <w:t>Middlesbrough</w:t>
            </w:r>
          </w:p>
        </w:tc>
        <w:tc>
          <w:tcPr>
            <w:tcW w:w="844" w:type="dxa"/>
            <w:vAlign w:val="center"/>
          </w:tcPr>
          <w:p w14:paraId="1E4F7FAD" w14:textId="6AEC313E" w:rsidR="00D17092" w:rsidRPr="003C0426" w:rsidRDefault="00D17092" w:rsidP="00607CEE">
            <w:pPr>
              <w:rPr>
                <w:rFonts w:ascii="Calibri" w:hAnsi="Calibri"/>
                <w:sz w:val="19"/>
                <w:szCs w:val="19"/>
              </w:rPr>
            </w:pPr>
            <w:r w:rsidRPr="003C0426">
              <w:rPr>
                <w:rFonts w:ascii="Calibri" w:hAnsi="Calibri"/>
                <w:sz w:val="19"/>
                <w:szCs w:val="19"/>
              </w:rPr>
              <w:t>883</w:t>
            </w:r>
          </w:p>
        </w:tc>
        <w:tc>
          <w:tcPr>
            <w:tcW w:w="2721" w:type="dxa"/>
            <w:vAlign w:val="center"/>
          </w:tcPr>
          <w:p w14:paraId="6AE1D71A" w14:textId="022A0346" w:rsidR="00D17092" w:rsidRPr="003C0426" w:rsidRDefault="00D17092" w:rsidP="00607CEE">
            <w:pPr>
              <w:rPr>
                <w:rFonts w:ascii="Calibri" w:hAnsi="Calibri"/>
                <w:sz w:val="19"/>
                <w:szCs w:val="19"/>
              </w:rPr>
            </w:pPr>
            <w:r w:rsidRPr="003C0426">
              <w:rPr>
                <w:rFonts w:ascii="Calibri" w:hAnsi="Calibri"/>
                <w:sz w:val="19"/>
                <w:szCs w:val="19"/>
              </w:rPr>
              <w:t>Thurrock</w:t>
            </w:r>
          </w:p>
        </w:tc>
      </w:tr>
      <w:tr w:rsidR="00540A1C" w:rsidRPr="003C0426" w14:paraId="54ADB279" w14:textId="77777777" w:rsidTr="005F64B3">
        <w:tc>
          <w:tcPr>
            <w:tcW w:w="815" w:type="dxa"/>
            <w:vAlign w:val="center"/>
          </w:tcPr>
          <w:p w14:paraId="6B866745" w14:textId="655934C7" w:rsidR="00D17092" w:rsidRPr="003C0426" w:rsidRDefault="00D17092" w:rsidP="00607CEE">
            <w:pPr>
              <w:rPr>
                <w:rFonts w:ascii="Calibri" w:hAnsi="Calibri"/>
                <w:sz w:val="19"/>
                <w:szCs w:val="19"/>
              </w:rPr>
            </w:pPr>
            <w:r w:rsidRPr="003C0426">
              <w:rPr>
                <w:rFonts w:ascii="Calibri" w:hAnsi="Calibri"/>
                <w:sz w:val="19"/>
                <w:szCs w:val="19"/>
              </w:rPr>
              <w:t>909</w:t>
            </w:r>
          </w:p>
        </w:tc>
        <w:tc>
          <w:tcPr>
            <w:tcW w:w="2585" w:type="dxa"/>
            <w:vAlign w:val="center"/>
          </w:tcPr>
          <w:p w14:paraId="1E34B861" w14:textId="2A4AA26B" w:rsidR="00D17092" w:rsidRPr="003C0426" w:rsidRDefault="00D17092" w:rsidP="00607CEE">
            <w:pPr>
              <w:rPr>
                <w:rFonts w:ascii="Calibri" w:hAnsi="Calibri"/>
                <w:sz w:val="19"/>
                <w:szCs w:val="19"/>
              </w:rPr>
            </w:pPr>
            <w:r w:rsidRPr="003C0426">
              <w:rPr>
                <w:rFonts w:ascii="Calibri" w:hAnsi="Calibri"/>
                <w:sz w:val="19"/>
                <w:szCs w:val="19"/>
              </w:rPr>
              <w:t>Cumbria</w:t>
            </w:r>
          </w:p>
        </w:tc>
        <w:tc>
          <w:tcPr>
            <w:tcW w:w="816" w:type="dxa"/>
            <w:vAlign w:val="center"/>
          </w:tcPr>
          <w:p w14:paraId="679233E2" w14:textId="72438B03" w:rsidR="00D17092" w:rsidRPr="003C0426" w:rsidRDefault="00D17092" w:rsidP="00607CEE">
            <w:pPr>
              <w:rPr>
                <w:rFonts w:ascii="Calibri" w:hAnsi="Calibri"/>
                <w:sz w:val="19"/>
                <w:szCs w:val="19"/>
              </w:rPr>
            </w:pPr>
            <w:r w:rsidRPr="003C0426">
              <w:rPr>
                <w:rFonts w:ascii="Calibri" w:hAnsi="Calibri"/>
                <w:sz w:val="19"/>
                <w:szCs w:val="19"/>
              </w:rPr>
              <w:t>826</w:t>
            </w:r>
          </w:p>
        </w:tc>
        <w:tc>
          <w:tcPr>
            <w:tcW w:w="2675" w:type="dxa"/>
            <w:vAlign w:val="center"/>
          </w:tcPr>
          <w:p w14:paraId="6EDD4C5A" w14:textId="2438DDB0" w:rsidR="00D17092" w:rsidRPr="003C0426" w:rsidRDefault="00D17092" w:rsidP="00607CEE">
            <w:pPr>
              <w:rPr>
                <w:rFonts w:ascii="Calibri" w:hAnsi="Calibri"/>
                <w:sz w:val="19"/>
                <w:szCs w:val="19"/>
              </w:rPr>
            </w:pPr>
            <w:r w:rsidRPr="003C0426">
              <w:rPr>
                <w:rFonts w:ascii="Calibri" w:hAnsi="Calibri"/>
                <w:sz w:val="19"/>
                <w:szCs w:val="19"/>
              </w:rPr>
              <w:t>Milton Keynes</w:t>
            </w:r>
          </w:p>
        </w:tc>
        <w:tc>
          <w:tcPr>
            <w:tcW w:w="844" w:type="dxa"/>
            <w:vAlign w:val="center"/>
          </w:tcPr>
          <w:p w14:paraId="3AC6FE13" w14:textId="20CC4FB3" w:rsidR="00D17092" w:rsidRPr="003C0426" w:rsidRDefault="00D17092" w:rsidP="00607CEE">
            <w:pPr>
              <w:rPr>
                <w:rFonts w:ascii="Calibri" w:hAnsi="Calibri"/>
                <w:sz w:val="19"/>
                <w:szCs w:val="19"/>
              </w:rPr>
            </w:pPr>
            <w:r w:rsidRPr="003C0426">
              <w:rPr>
                <w:rFonts w:ascii="Calibri" w:hAnsi="Calibri"/>
                <w:sz w:val="19"/>
                <w:szCs w:val="19"/>
              </w:rPr>
              <w:t>880</w:t>
            </w:r>
          </w:p>
        </w:tc>
        <w:tc>
          <w:tcPr>
            <w:tcW w:w="2721" w:type="dxa"/>
            <w:vAlign w:val="center"/>
          </w:tcPr>
          <w:p w14:paraId="7F0DEF99" w14:textId="591A5381" w:rsidR="00D17092" w:rsidRPr="003C0426" w:rsidRDefault="00D17092" w:rsidP="00607CEE">
            <w:pPr>
              <w:rPr>
                <w:rFonts w:ascii="Calibri" w:hAnsi="Calibri"/>
                <w:sz w:val="19"/>
                <w:szCs w:val="19"/>
              </w:rPr>
            </w:pPr>
            <w:r w:rsidRPr="003C0426">
              <w:rPr>
                <w:rFonts w:ascii="Calibri" w:hAnsi="Calibri"/>
                <w:sz w:val="19"/>
                <w:szCs w:val="19"/>
              </w:rPr>
              <w:t>Torbay</w:t>
            </w:r>
          </w:p>
        </w:tc>
      </w:tr>
      <w:tr w:rsidR="00540A1C" w:rsidRPr="003C0426" w14:paraId="03E9D9AE" w14:textId="77777777" w:rsidTr="005F64B3">
        <w:tc>
          <w:tcPr>
            <w:tcW w:w="815" w:type="dxa"/>
            <w:vAlign w:val="center"/>
          </w:tcPr>
          <w:p w14:paraId="175BBC8D" w14:textId="0C459A79" w:rsidR="00D17092" w:rsidRPr="003C0426" w:rsidRDefault="00D17092" w:rsidP="00607CEE">
            <w:pPr>
              <w:rPr>
                <w:rFonts w:ascii="Calibri" w:hAnsi="Calibri"/>
                <w:sz w:val="19"/>
                <w:szCs w:val="19"/>
              </w:rPr>
            </w:pPr>
            <w:r w:rsidRPr="003C0426">
              <w:rPr>
                <w:rFonts w:ascii="Calibri" w:hAnsi="Calibri"/>
                <w:sz w:val="19"/>
                <w:szCs w:val="19"/>
              </w:rPr>
              <w:t>942</w:t>
            </w:r>
          </w:p>
        </w:tc>
        <w:tc>
          <w:tcPr>
            <w:tcW w:w="2585" w:type="dxa"/>
            <w:vAlign w:val="center"/>
          </w:tcPr>
          <w:p w14:paraId="355D33F5" w14:textId="6543BEE4" w:rsidR="00D17092" w:rsidRPr="003C0426" w:rsidRDefault="00D17092" w:rsidP="00607CEE">
            <w:pPr>
              <w:rPr>
                <w:rFonts w:ascii="Calibri" w:hAnsi="Calibri"/>
                <w:sz w:val="19"/>
                <w:szCs w:val="19"/>
              </w:rPr>
            </w:pPr>
            <w:r w:rsidRPr="003C0426">
              <w:rPr>
                <w:rFonts w:ascii="Calibri" w:hAnsi="Calibri"/>
                <w:sz w:val="19"/>
                <w:szCs w:val="19"/>
              </w:rPr>
              <w:t>Cumberland</w:t>
            </w:r>
          </w:p>
        </w:tc>
        <w:tc>
          <w:tcPr>
            <w:tcW w:w="816" w:type="dxa"/>
            <w:vAlign w:val="center"/>
          </w:tcPr>
          <w:p w14:paraId="539F0376" w14:textId="349D7C7C" w:rsidR="00D17092" w:rsidRPr="003C0426" w:rsidRDefault="00D17092" w:rsidP="00607CEE">
            <w:pPr>
              <w:rPr>
                <w:rFonts w:ascii="Calibri" w:hAnsi="Calibri"/>
                <w:sz w:val="19"/>
                <w:szCs w:val="19"/>
              </w:rPr>
            </w:pPr>
            <w:r w:rsidRPr="003C0426">
              <w:rPr>
                <w:rFonts w:ascii="Calibri" w:hAnsi="Calibri"/>
                <w:sz w:val="19"/>
                <w:szCs w:val="19"/>
              </w:rPr>
              <w:t>391</w:t>
            </w:r>
          </w:p>
        </w:tc>
        <w:tc>
          <w:tcPr>
            <w:tcW w:w="2675" w:type="dxa"/>
            <w:vAlign w:val="center"/>
          </w:tcPr>
          <w:p w14:paraId="1654AE52" w14:textId="18BD68D5" w:rsidR="00D17092" w:rsidRPr="003C0426" w:rsidRDefault="00D17092" w:rsidP="00607CEE">
            <w:pPr>
              <w:rPr>
                <w:rFonts w:ascii="Calibri" w:hAnsi="Calibri"/>
                <w:sz w:val="19"/>
                <w:szCs w:val="19"/>
              </w:rPr>
            </w:pPr>
            <w:r w:rsidRPr="003C0426">
              <w:rPr>
                <w:rFonts w:ascii="Calibri" w:hAnsi="Calibri"/>
                <w:sz w:val="19"/>
                <w:szCs w:val="19"/>
              </w:rPr>
              <w:t>Newcastle upon Tyne</w:t>
            </w:r>
          </w:p>
        </w:tc>
        <w:tc>
          <w:tcPr>
            <w:tcW w:w="844" w:type="dxa"/>
            <w:vAlign w:val="center"/>
          </w:tcPr>
          <w:p w14:paraId="49B03B35" w14:textId="620265A9" w:rsidR="00D17092" w:rsidRPr="003C0426" w:rsidRDefault="00D17092" w:rsidP="00607CEE">
            <w:pPr>
              <w:rPr>
                <w:rFonts w:ascii="Calibri" w:hAnsi="Calibri"/>
                <w:sz w:val="19"/>
                <w:szCs w:val="19"/>
              </w:rPr>
            </w:pPr>
            <w:r w:rsidRPr="003C0426">
              <w:rPr>
                <w:rFonts w:ascii="Calibri" w:hAnsi="Calibri"/>
                <w:sz w:val="19"/>
                <w:szCs w:val="19"/>
              </w:rPr>
              <w:t>211</w:t>
            </w:r>
          </w:p>
        </w:tc>
        <w:tc>
          <w:tcPr>
            <w:tcW w:w="2721" w:type="dxa"/>
            <w:vAlign w:val="center"/>
          </w:tcPr>
          <w:p w14:paraId="08DC3BAC" w14:textId="1102F085" w:rsidR="00D17092" w:rsidRPr="003C0426" w:rsidRDefault="00D17092" w:rsidP="00607CEE">
            <w:pPr>
              <w:rPr>
                <w:rFonts w:ascii="Calibri" w:hAnsi="Calibri"/>
                <w:sz w:val="19"/>
                <w:szCs w:val="19"/>
              </w:rPr>
            </w:pPr>
            <w:r w:rsidRPr="003C0426">
              <w:rPr>
                <w:rFonts w:ascii="Calibri" w:hAnsi="Calibri"/>
                <w:sz w:val="19"/>
                <w:szCs w:val="19"/>
              </w:rPr>
              <w:t>Tower Hamlets</w:t>
            </w:r>
          </w:p>
        </w:tc>
      </w:tr>
      <w:tr w:rsidR="00540A1C" w:rsidRPr="003C0426" w14:paraId="0111835F" w14:textId="77777777" w:rsidTr="005F64B3">
        <w:tc>
          <w:tcPr>
            <w:tcW w:w="815" w:type="dxa"/>
            <w:vAlign w:val="center"/>
          </w:tcPr>
          <w:p w14:paraId="1ABC3439" w14:textId="72FF0DBD" w:rsidR="00D17092" w:rsidRPr="003C0426" w:rsidRDefault="00D17092" w:rsidP="00607CEE">
            <w:pPr>
              <w:rPr>
                <w:rFonts w:ascii="Calibri" w:hAnsi="Calibri"/>
                <w:sz w:val="19"/>
                <w:szCs w:val="19"/>
              </w:rPr>
            </w:pPr>
            <w:r w:rsidRPr="003C0426">
              <w:rPr>
                <w:rFonts w:ascii="Calibri" w:hAnsi="Calibri"/>
                <w:sz w:val="19"/>
                <w:szCs w:val="19"/>
              </w:rPr>
              <w:t>841</w:t>
            </w:r>
          </w:p>
        </w:tc>
        <w:tc>
          <w:tcPr>
            <w:tcW w:w="2585" w:type="dxa"/>
            <w:vAlign w:val="center"/>
          </w:tcPr>
          <w:p w14:paraId="412C3D88" w14:textId="3DBEEE7E" w:rsidR="00D17092" w:rsidRPr="003C0426" w:rsidRDefault="00D17092" w:rsidP="00607CEE">
            <w:pPr>
              <w:rPr>
                <w:rFonts w:ascii="Calibri" w:hAnsi="Calibri"/>
                <w:sz w:val="19"/>
                <w:szCs w:val="19"/>
              </w:rPr>
            </w:pPr>
            <w:r w:rsidRPr="003C0426">
              <w:rPr>
                <w:rFonts w:ascii="Calibri" w:hAnsi="Calibri"/>
                <w:sz w:val="19"/>
                <w:szCs w:val="19"/>
              </w:rPr>
              <w:t>Darlington</w:t>
            </w:r>
          </w:p>
        </w:tc>
        <w:tc>
          <w:tcPr>
            <w:tcW w:w="816" w:type="dxa"/>
            <w:vAlign w:val="center"/>
          </w:tcPr>
          <w:p w14:paraId="5941678A" w14:textId="356B674E" w:rsidR="00D17092" w:rsidRPr="003C0426" w:rsidRDefault="00D17092" w:rsidP="00607CEE">
            <w:pPr>
              <w:rPr>
                <w:rFonts w:ascii="Calibri" w:hAnsi="Calibri"/>
                <w:sz w:val="19"/>
                <w:szCs w:val="19"/>
              </w:rPr>
            </w:pPr>
            <w:r w:rsidRPr="003C0426">
              <w:rPr>
                <w:rFonts w:ascii="Calibri" w:hAnsi="Calibri"/>
                <w:sz w:val="19"/>
                <w:szCs w:val="19"/>
              </w:rPr>
              <w:t>316</w:t>
            </w:r>
          </w:p>
        </w:tc>
        <w:tc>
          <w:tcPr>
            <w:tcW w:w="2675" w:type="dxa"/>
            <w:vAlign w:val="center"/>
          </w:tcPr>
          <w:p w14:paraId="3D2E10DE" w14:textId="7466F074" w:rsidR="00D17092" w:rsidRPr="003C0426" w:rsidRDefault="00D17092" w:rsidP="00607CEE">
            <w:pPr>
              <w:rPr>
                <w:rFonts w:ascii="Calibri" w:hAnsi="Calibri"/>
                <w:sz w:val="19"/>
                <w:szCs w:val="19"/>
              </w:rPr>
            </w:pPr>
            <w:r w:rsidRPr="003C0426">
              <w:rPr>
                <w:rFonts w:ascii="Calibri" w:hAnsi="Calibri"/>
                <w:sz w:val="19"/>
                <w:szCs w:val="19"/>
              </w:rPr>
              <w:t>Newham</w:t>
            </w:r>
          </w:p>
        </w:tc>
        <w:tc>
          <w:tcPr>
            <w:tcW w:w="844" w:type="dxa"/>
            <w:vAlign w:val="center"/>
          </w:tcPr>
          <w:p w14:paraId="2B49F888" w14:textId="38D1D5EA" w:rsidR="00D17092" w:rsidRPr="003C0426" w:rsidRDefault="00D17092" w:rsidP="00607CEE">
            <w:pPr>
              <w:rPr>
                <w:rFonts w:ascii="Calibri" w:hAnsi="Calibri"/>
                <w:sz w:val="19"/>
                <w:szCs w:val="19"/>
              </w:rPr>
            </w:pPr>
            <w:r w:rsidRPr="003C0426">
              <w:rPr>
                <w:rFonts w:ascii="Calibri" w:hAnsi="Calibri"/>
                <w:sz w:val="19"/>
                <w:szCs w:val="19"/>
              </w:rPr>
              <w:t>358</w:t>
            </w:r>
          </w:p>
        </w:tc>
        <w:tc>
          <w:tcPr>
            <w:tcW w:w="2721" w:type="dxa"/>
            <w:vAlign w:val="center"/>
          </w:tcPr>
          <w:p w14:paraId="4FD031C0" w14:textId="6508434E" w:rsidR="00D17092" w:rsidRPr="003C0426" w:rsidRDefault="00D17092" w:rsidP="00607CEE">
            <w:pPr>
              <w:rPr>
                <w:rFonts w:ascii="Calibri" w:hAnsi="Calibri"/>
                <w:sz w:val="19"/>
                <w:szCs w:val="19"/>
              </w:rPr>
            </w:pPr>
            <w:r w:rsidRPr="003C0426">
              <w:rPr>
                <w:rFonts w:ascii="Calibri" w:hAnsi="Calibri"/>
                <w:sz w:val="19"/>
                <w:szCs w:val="19"/>
              </w:rPr>
              <w:t>Trafford</w:t>
            </w:r>
          </w:p>
        </w:tc>
      </w:tr>
      <w:tr w:rsidR="00540A1C" w:rsidRPr="003C0426" w14:paraId="1C66608C" w14:textId="77777777" w:rsidTr="005F64B3">
        <w:tc>
          <w:tcPr>
            <w:tcW w:w="815" w:type="dxa"/>
            <w:vAlign w:val="center"/>
          </w:tcPr>
          <w:p w14:paraId="16F320A5" w14:textId="60D021BA" w:rsidR="00D17092" w:rsidRPr="003C0426" w:rsidRDefault="00D17092" w:rsidP="00607CEE">
            <w:pPr>
              <w:rPr>
                <w:rFonts w:ascii="Calibri" w:hAnsi="Calibri"/>
                <w:sz w:val="19"/>
                <w:szCs w:val="19"/>
              </w:rPr>
            </w:pPr>
            <w:r w:rsidRPr="003C0426">
              <w:rPr>
                <w:rFonts w:ascii="Calibri" w:hAnsi="Calibri"/>
                <w:sz w:val="19"/>
                <w:szCs w:val="19"/>
              </w:rPr>
              <w:t>831</w:t>
            </w:r>
          </w:p>
        </w:tc>
        <w:tc>
          <w:tcPr>
            <w:tcW w:w="2585" w:type="dxa"/>
            <w:vAlign w:val="center"/>
          </w:tcPr>
          <w:p w14:paraId="083811D7" w14:textId="2BAAC120" w:rsidR="00D17092" w:rsidRPr="003C0426" w:rsidRDefault="00D17092" w:rsidP="00607CEE">
            <w:pPr>
              <w:rPr>
                <w:rFonts w:ascii="Calibri" w:hAnsi="Calibri"/>
                <w:sz w:val="19"/>
                <w:szCs w:val="19"/>
              </w:rPr>
            </w:pPr>
            <w:r w:rsidRPr="003C0426">
              <w:rPr>
                <w:rFonts w:ascii="Calibri" w:hAnsi="Calibri"/>
                <w:sz w:val="19"/>
                <w:szCs w:val="19"/>
              </w:rPr>
              <w:t>Derby</w:t>
            </w:r>
          </w:p>
        </w:tc>
        <w:tc>
          <w:tcPr>
            <w:tcW w:w="816" w:type="dxa"/>
            <w:vAlign w:val="center"/>
          </w:tcPr>
          <w:p w14:paraId="6A112BE9" w14:textId="2C23792B" w:rsidR="00D17092" w:rsidRPr="003C0426" w:rsidRDefault="00D17092" w:rsidP="00607CEE">
            <w:pPr>
              <w:rPr>
                <w:rFonts w:ascii="Calibri" w:hAnsi="Calibri"/>
                <w:sz w:val="19"/>
                <w:szCs w:val="19"/>
              </w:rPr>
            </w:pPr>
            <w:r w:rsidRPr="003C0426">
              <w:rPr>
                <w:rFonts w:ascii="Calibri" w:hAnsi="Calibri"/>
                <w:sz w:val="19"/>
                <w:szCs w:val="19"/>
              </w:rPr>
              <w:t>926</w:t>
            </w:r>
          </w:p>
        </w:tc>
        <w:tc>
          <w:tcPr>
            <w:tcW w:w="2675" w:type="dxa"/>
            <w:vAlign w:val="center"/>
          </w:tcPr>
          <w:p w14:paraId="2FCE7C70" w14:textId="67EC372B" w:rsidR="00D17092" w:rsidRPr="003C0426" w:rsidRDefault="00D17092" w:rsidP="00607CEE">
            <w:pPr>
              <w:rPr>
                <w:rFonts w:ascii="Calibri" w:hAnsi="Calibri"/>
                <w:sz w:val="19"/>
                <w:szCs w:val="19"/>
              </w:rPr>
            </w:pPr>
            <w:r w:rsidRPr="003C0426">
              <w:rPr>
                <w:rFonts w:ascii="Calibri" w:hAnsi="Calibri"/>
                <w:sz w:val="19"/>
                <w:szCs w:val="19"/>
              </w:rPr>
              <w:t>Norfolk</w:t>
            </w:r>
          </w:p>
        </w:tc>
        <w:tc>
          <w:tcPr>
            <w:tcW w:w="844" w:type="dxa"/>
            <w:vAlign w:val="center"/>
          </w:tcPr>
          <w:p w14:paraId="1F8892A8" w14:textId="090AE440" w:rsidR="00D17092" w:rsidRPr="003C0426" w:rsidRDefault="00D17092" w:rsidP="00607CEE">
            <w:pPr>
              <w:rPr>
                <w:rFonts w:ascii="Calibri" w:hAnsi="Calibri"/>
                <w:sz w:val="19"/>
                <w:szCs w:val="19"/>
              </w:rPr>
            </w:pPr>
            <w:r w:rsidRPr="003C0426">
              <w:rPr>
                <w:rFonts w:ascii="Calibri" w:hAnsi="Calibri"/>
                <w:sz w:val="19"/>
                <w:szCs w:val="19"/>
              </w:rPr>
              <w:t>384</w:t>
            </w:r>
          </w:p>
        </w:tc>
        <w:tc>
          <w:tcPr>
            <w:tcW w:w="2721" w:type="dxa"/>
            <w:vAlign w:val="center"/>
          </w:tcPr>
          <w:p w14:paraId="556EF2D3" w14:textId="01E327B9" w:rsidR="00D17092" w:rsidRPr="003C0426" w:rsidRDefault="00D17092" w:rsidP="00607CEE">
            <w:pPr>
              <w:rPr>
                <w:rFonts w:ascii="Calibri" w:hAnsi="Calibri"/>
                <w:sz w:val="19"/>
                <w:szCs w:val="19"/>
              </w:rPr>
            </w:pPr>
            <w:r w:rsidRPr="003C0426">
              <w:rPr>
                <w:rFonts w:ascii="Calibri" w:hAnsi="Calibri"/>
                <w:sz w:val="19"/>
                <w:szCs w:val="19"/>
              </w:rPr>
              <w:t>Wakefield</w:t>
            </w:r>
          </w:p>
        </w:tc>
      </w:tr>
      <w:tr w:rsidR="00540A1C" w:rsidRPr="003C0426" w14:paraId="303746E6" w14:textId="77777777" w:rsidTr="005F64B3">
        <w:tc>
          <w:tcPr>
            <w:tcW w:w="815" w:type="dxa"/>
            <w:vAlign w:val="center"/>
          </w:tcPr>
          <w:p w14:paraId="2A36D8CD" w14:textId="50BFB952" w:rsidR="00D17092" w:rsidRPr="003C0426" w:rsidRDefault="00D17092" w:rsidP="00607CEE">
            <w:pPr>
              <w:rPr>
                <w:rFonts w:ascii="Calibri" w:hAnsi="Calibri"/>
                <w:sz w:val="19"/>
                <w:szCs w:val="19"/>
              </w:rPr>
            </w:pPr>
            <w:r w:rsidRPr="003C0426">
              <w:rPr>
                <w:rFonts w:ascii="Calibri" w:hAnsi="Calibri"/>
                <w:sz w:val="19"/>
                <w:szCs w:val="19"/>
              </w:rPr>
              <w:t>830</w:t>
            </w:r>
          </w:p>
        </w:tc>
        <w:tc>
          <w:tcPr>
            <w:tcW w:w="2585" w:type="dxa"/>
            <w:vAlign w:val="center"/>
          </w:tcPr>
          <w:p w14:paraId="15280658" w14:textId="663570AE" w:rsidR="00D17092" w:rsidRPr="003C0426" w:rsidRDefault="00D17092" w:rsidP="00607CEE">
            <w:pPr>
              <w:rPr>
                <w:rFonts w:ascii="Calibri" w:hAnsi="Calibri"/>
                <w:sz w:val="19"/>
                <w:szCs w:val="19"/>
              </w:rPr>
            </w:pPr>
            <w:r w:rsidRPr="003C0426">
              <w:rPr>
                <w:rFonts w:ascii="Calibri" w:hAnsi="Calibri"/>
                <w:sz w:val="19"/>
                <w:szCs w:val="19"/>
              </w:rPr>
              <w:t>Derbyshire</w:t>
            </w:r>
          </w:p>
        </w:tc>
        <w:tc>
          <w:tcPr>
            <w:tcW w:w="816" w:type="dxa"/>
            <w:vAlign w:val="center"/>
          </w:tcPr>
          <w:p w14:paraId="3B881797" w14:textId="6C0D5093" w:rsidR="00D17092" w:rsidRPr="003C0426" w:rsidRDefault="00D17092" w:rsidP="00607CEE">
            <w:pPr>
              <w:rPr>
                <w:rFonts w:ascii="Calibri" w:hAnsi="Calibri"/>
                <w:sz w:val="19"/>
                <w:szCs w:val="19"/>
              </w:rPr>
            </w:pPr>
            <w:r w:rsidRPr="003C0426">
              <w:rPr>
                <w:rFonts w:ascii="Calibri" w:hAnsi="Calibri"/>
                <w:sz w:val="19"/>
                <w:szCs w:val="19"/>
              </w:rPr>
              <w:t>812</w:t>
            </w:r>
          </w:p>
        </w:tc>
        <w:tc>
          <w:tcPr>
            <w:tcW w:w="2675" w:type="dxa"/>
            <w:vAlign w:val="center"/>
          </w:tcPr>
          <w:p w14:paraId="6EFDC97B" w14:textId="55D8FD14" w:rsidR="00D17092" w:rsidRPr="003C0426" w:rsidRDefault="00D17092" w:rsidP="00607CEE">
            <w:pPr>
              <w:rPr>
                <w:rFonts w:ascii="Calibri" w:hAnsi="Calibri"/>
                <w:sz w:val="19"/>
                <w:szCs w:val="19"/>
              </w:rPr>
            </w:pPr>
            <w:r w:rsidRPr="003C0426">
              <w:rPr>
                <w:rFonts w:ascii="Calibri" w:hAnsi="Calibri"/>
                <w:sz w:val="19"/>
                <w:szCs w:val="19"/>
              </w:rPr>
              <w:t>North East Lincolnshire</w:t>
            </w:r>
          </w:p>
        </w:tc>
        <w:tc>
          <w:tcPr>
            <w:tcW w:w="844" w:type="dxa"/>
            <w:vAlign w:val="center"/>
          </w:tcPr>
          <w:p w14:paraId="1927546B" w14:textId="027787BA" w:rsidR="00D17092" w:rsidRPr="003C0426" w:rsidRDefault="00D17092" w:rsidP="00607CEE">
            <w:pPr>
              <w:rPr>
                <w:rFonts w:ascii="Calibri" w:hAnsi="Calibri"/>
                <w:sz w:val="19"/>
                <w:szCs w:val="19"/>
              </w:rPr>
            </w:pPr>
            <w:r w:rsidRPr="003C0426">
              <w:rPr>
                <w:rFonts w:ascii="Calibri" w:hAnsi="Calibri"/>
                <w:sz w:val="19"/>
                <w:szCs w:val="19"/>
              </w:rPr>
              <w:t>335</w:t>
            </w:r>
          </w:p>
        </w:tc>
        <w:tc>
          <w:tcPr>
            <w:tcW w:w="2721" w:type="dxa"/>
            <w:vAlign w:val="center"/>
          </w:tcPr>
          <w:p w14:paraId="14DE5388" w14:textId="3E9EA1CC" w:rsidR="00D17092" w:rsidRPr="003C0426" w:rsidRDefault="00D17092" w:rsidP="00607CEE">
            <w:pPr>
              <w:rPr>
                <w:rFonts w:ascii="Calibri" w:hAnsi="Calibri"/>
                <w:sz w:val="19"/>
                <w:szCs w:val="19"/>
              </w:rPr>
            </w:pPr>
            <w:r w:rsidRPr="003C0426">
              <w:rPr>
                <w:rFonts w:ascii="Calibri" w:hAnsi="Calibri"/>
                <w:sz w:val="19"/>
                <w:szCs w:val="19"/>
              </w:rPr>
              <w:t>Walsall</w:t>
            </w:r>
          </w:p>
        </w:tc>
      </w:tr>
      <w:tr w:rsidR="00540A1C" w:rsidRPr="003C0426" w14:paraId="2A8B62DE" w14:textId="77777777" w:rsidTr="005F64B3">
        <w:tc>
          <w:tcPr>
            <w:tcW w:w="815" w:type="dxa"/>
            <w:vAlign w:val="center"/>
          </w:tcPr>
          <w:p w14:paraId="4D90E4FF" w14:textId="2B30A0A6" w:rsidR="00D17092" w:rsidRPr="003C0426" w:rsidRDefault="00D17092" w:rsidP="00607CEE">
            <w:pPr>
              <w:rPr>
                <w:rFonts w:ascii="Calibri" w:hAnsi="Calibri"/>
                <w:sz w:val="19"/>
                <w:szCs w:val="19"/>
              </w:rPr>
            </w:pPr>
            <w:r w:rsidRPr="003C0426">
              <w:rPr>
                <w:rFonts w:ascii="Calibri" w:hAnsi="Calibri"/>
                <w:sz w:val="19"/>
                <w:szCs w:val="19"/>
              </w:rPr>
              <w:t>878</w:t>
            </w:r>
          </w:p>
        </w:tc>
        <w:tc>
          <w:tcPr>
            <w:tcW w:w="2585" w:type="dxa"/>
            <w:vAlign w:val="center"/>
          </w:tcPr>
          <w:p w14:paraId="4AADF3C3" w14:textId="038FC731" w:rsidR="00D17092" w:rsidRPr="003C0426" w:rsidRDefault="00D17092" w:rsidP="00607CEE">
            <w:pPr>
              <w:rPr>
                <w:rFonts w:ascii="Calibri" w:hAnsi="Calibri"/>
                <w:sz w:val="19"/>
                <w:szCs w:val="19"/>
              </w:rPr>
            </w:pPr>
            <w:r w:rsidRPr="003C0426">
              <w:rPr>
                <w:rFonts w:ascii="Calibri" w:hAnsi="Calibri"/>
                <w:sz w:val="19"/>
                <w:szCs w:val="19"/>
              </w:rPr>
              <w:t>Devon</w:t>
            </w:r>
          </w:p>
        </w:tc>
        <w:tc>
          <w:tcPr>
            <w:tcW w:w="816" w:type="dxa"/>
            <w:vAlign w:val="center"/>
          </w:tcPr>
          <w:p w14:paraId="0E6D539D" w14:textId="0071D4D7" w:rsidR="00D17092" w:rsidRPr="003C0426" w:rsidRDefault="00D17092" w:rsidP="00607CEE">
            <w:pPr>
              <w:rPr>
                <w:rFonts w:ascii="Calibri" w:hAnsi="Calibri"/>
                <w:sz w:val="19"/>
                <w:szCs w:val="19"/>
              </w:rPr>
            </w:pPr>
            <w:r w:rsidRPr="003C0426">
              <w:rPr>
                <w:rFonts w:ascii="Calibri" w:hAnsi="Calibri"/>
                <w:sz w:val="19"/>
                <w:szCs w:val="19"/>
              </w:rPr>
              <w:t>813</w:t>
            </w:r>
          </w:p>
        </w:tc>
        <w:tc>
          <w:tcPr>
            <w:tcW w:w="2675" w:type="dxa"/>
            <w:vAlign w:val="center"/>
          </w:tcPr>
          <w:p w14:paraId="132D645C" w14:textId="29FEF727" w:rsidR="00D17092" w:rsidRPr="003C0426" w:rsidRDefault="00D17092" w:rsidP="00607CEE">
            <w:pPr>
              <w:rPr>
                <w:rFonts w:ascii="Calibri" w:hAnsi="Calibri"/>
                <w:sz w:val="19"/>
                <w:szCs w:val="19"/>
              </w:rPr>
            </w:pPr>
            <w:r w:rsidRPr="003C0426">
              <w:rPr>
                <w:rFonts w:ascii="Calibri" w:hAnsi="Calibri"/>
                <w:sz w:val="19"/>
                <w:szCs w:val="19"/>
              </w:rPr>
              <w:t>North Lincolnshire</w:t>
            </w:r>
          </w:p>
        </w:tc>
        <w:tc>
          <w:tcPr>
            <w:tcW w:w="844" w:type="dxa"/>
            <w:vAlign w:val="center"/>
          </w:tcPr>
          <w:p w14:paraId="4F6FEB59" w14:textId="66B1D490" w:rsidR="00D17092" w:rsidRPr="003C0426" w:rsidRDefault="00D17092" w:rsidP="00607CEE">
            <w:pPr>
              <w:rPr>
                <w:rFonts w:ascii="Calibri" w:hAnsi="Calibri"/>
                <w:sz w:val="19"/>
                <w:szCs w:val="19"/>
              </w:rPr>
            </w:pPr>
            <w:r w:rsidRPr="003C0426">
              <w:rPr>
                <w:rFonts w:ascii="Calibri" w:hAnsi="Calibri"/>
                <w:sz w:val="19"/>
                <w:szCs w:val="19"/>
              </w:rPr>
              <w:t>320</w:t>
            </w:r>
          </w:p>
        </w:tc>
        <w:tc>
          <w:tcPr>
            <w:tcW w:w="2721" w:type="dxa"/>
            <w:vAlign w:val="center"/>
          </w:tcPr>
          <w:p w14:paraId="13A48B94" w14:textId="4F34791F" w:rsidR="00D17092" w:rsidRPr="003C0426" w:rsidRDefault="00D17092" w:rsidP="00607CEE">
            <w:pPr>
              <w:rPr>
                <w:rFonts w:ascii="Calibri" w:hAnsi="Calibri"/>
                <w:sz w:val="19"/>
                <w:szCs w:val="19"/>
              </w:rPr>
            </w:pPr>
            <w:r w:rsidRPr="003C0426">
              <w:rPr>
                <w:rFonts w:ascii="Calibri" w:hAnsi="Calibri"/>
                <w:sz w:val="19"/>
                <w:szCs w:val="19"/>
              </w:rPr>
              <w:t>Waltham Forest</w:t>
            </w:r>
          </w:p>
        </w:tc>
      </w:tr>
      <w:tr w:rsidR="00540A1C" w:rsidRPr="003C0426" w14:paraId="52001EE5" w14:textId="77777777" w:rsidTr="005F64B3">
        <w:tc>
          <w:tcPr>
            <w:tcW w:w="815" w:type="dxa"/>
            <w:vAlign w:val="center"/>
          </w:tcPr>
          <w:p w14:paraId="3EF9F616" w14:textId="3DD94FD5" w:rsidR="00D17092" w:rsidRPr="003C0426" w:rsidRDefault="00D17092" w:rsidP="00607CEE">
            <w:pPr>
              <w:rPr>
                <w:rFonts w:ascii="Calibri" w:hAnsi="Calibri"/>
                <w:sz w:val="19"/>
                <w:szCs w:val="19"/>
              </w:rPr>
            </w:pPr>
            <w:r w:rsidRPr="003C0426">
              <w:rPr>
                <w:rFonts w:ascii="Calibri" w:hAnsi="Calibri"/>
                <w:sz w:val="19"/>
                <w:szCs w:val="19"/>
              </w:rPr>
              <w:t>371</w:t>
            </w:r>
          </w:p>
        </w:tc>
        <w:tc>
          <w:tcPr>
            <w:tcW w:w="2585" w:type="dxa"/>
            <w:vAlign w:val="center"/>
          </w:tcPr>
          <w:p w14:paraId="16627CDE" w14:textId="54D87E96" w:rsidR="00D17092" w:rsidRPr="003C0426" w:rsidRDefault="00D17092" w:rsidP="00607CEE">
            <w:pPr>
              <w:rPr>
                <w:rFonts w:ascii="Calibri" w:hAnsi="Calibri"/>
                <w:sz w:val="19"/>
                <w:szCs w:val="19"/>
              </w:rPr>
            </w:pPr>
            <w:r w:rsidRPr="003C0426">
              <w:rPr>
                <w:rFonts w:ascii="Calibri" w:hAnsi="Calibri"/>
                <w:sz w:val="19"/>
                <w:szCs w:val="19"/>
              </w:rPr>
              <w:t>Doncaster</w:t>
            </w:r>
          </w:p>
        </w:tc>
        <w:tc>
          <w:tcPr>
            <w:tcW w:w="816" w:type="dxa"/>
            <w:vAlign w:val="center"/>
          </w:tcPr>
          <w:p w14:paraId="5B5D0014" w14:textId="355C4BBE" w:rsidR="00D17092" w:rsidRPr="003C0426" w:rsidRDefault="00D17092" w:rsidP="00607CEE">
            <w:pPr>
              <w:rPr>
                <w:rFonts w:ascii="Calibri" w:hAnsi="Calibri"/>
                <w:sz w:val="19"/>
                <w:szCs w:val="19"/>
              </w:rPr>
            </w:pPr>
            <w:r w:rsidRPr="003C0426">
              <w:rPr>
                <w:rFonts w:ascii="Calibri" w:hAnsi="Calibri"/>
                <w:sz w:val="19"/>
                <w:szCs w:val="19"/>
              </w:rPr>
              <w:t>802</w:t>
            </w:r>
          </w:p>
        </w:tc>
        <w:tc>
          <w:tcPr>
            <w:tcW w:w="2675" w:type="dxa"/>
            <w:vAlign w:val="center"/>
          </w:tcPr>
          <w:p w14:paraId="19D8D848" w14:textId="30D27C52" w:rsidR="00D17092" w:rsidRPr="003C0426" w:rsidRDefault="00D17092" w:rsidP="00607CEE">
            <w:pPr>
              <w:rPr>
                <w:rFonts w:ascii="Calibri" w:hAnsi="Calibri"/>
                <w:sz w:val="19"/>
                <w:szCs w:val="19"/>
              </w:rPr>
            </w:pPr>
            <w:r w:rsidRPr="003C0426">
              <w:rPr>
                <w:rFonts w:ascii="Calibri" w:hAnsi="Calibri"/>
                <w:sz w:val="19"/>
                <w:szCs w:val="19"/>
              </w:rPr>
              <w:t>North Somerset</w:t>
            </w:r>
          </w:p>
        </w:tc>
        <w:tc>
          <w:tcPr>
            <w:tcW w:w="844" w:type="dxa"/>
            <w:vAlign w:val="center"/>
          </w:tcPr>
          <w:p w14:paraId="2EEE13E8" w14:textId="2B1767D0" w:rsidR="00D17092" w:rsidRPr="003C0426" w:rsidRDefault="00D17092" w:rsidP="00607CEE">
            <w:pPr>
              <w:rPr>
                <w:rFonts w:ascii="Calibri" w:hAnsi="Calibri"/>
                <w:sz w:val="19"/>
                <w:szCs w:val="19"/>
              </w:rPr>
            </w:pPr>
            <w:r w:rsidRPr="003C0426">
              <w:rPr>
                <w:rFonts w:ascii="Calibri" w:hAnsi="Calibri"/>
                <w:sz w:val="19"/>
                <w:szCs w:val="19"/>
              </w:rPr>
              <w:t>212</w:t>
            </w:r>
          </w:p>
        </w:tc>
        <w:tc>
          <w:tcPr>
            <w:tcW w:w="2721" w:type="dxa"/>
            <w:vAlign w:val="center"/>
          </w:tcPr>
          <w:p w14:paraId="7E7E6546" w14:textId="3BF67054" w:rsidR="00D17092" w:rsidRPr="003C0426" w:rsidRDefault="00D17092" w:rsidP="00607CEE">
            <w:pPr>
              <w:rPr>
                <w:rFonts w:ascii="Calibri" w:hAnsi="Calibri"/>
                <w:sz w:val="19"/>
                <w:szCs w:val="19"/>
              </w:rPr>
            </w:pPr>
            <w:r w:rsidRPr="003C0426">
              <w:rPr>
                <w:rFonts w:ascii="Calibri" w:hAnsi="Calibri"/>
                <w:sz w:val="19"/>
                <w:szCs w:val="19"/>
              </w:rPr>
              <w:t>Wandsworth</w:t>
            </w:r>
          </w:p>
        </w:tc>
      </w:tr>
      <w:tr w:rsidR="00540A1C" w:rsidRPr="003C0426" w14:paraId="603BD7AB" w14:textId="77777777" w:rsidTr="005F64B3">
        <w:tc>
          <w:tcPr>
            <w:tcW w:w="815" w:type="dxa"/>
            <w:vAlign w:val="center"/>
          </w:tcPr>
          <w:p w14:paraId="5FE6D96C" w14:textId="107D2307" w:rsidR="00D17092" w:rsidRPr="003C0426" w:rsidRDefault="00D17092" w:rsidP="00607CEE">
            <w:pPr>
              <w:rPr>
                <w:rFonts w:ascii="Calibri" w:hAnsi="Calibri"/>
                <w:sz w:val="19"/>
                <w:szCs w:val="19"/>
              </w:rPr>
            </w:pPr>
            <w:r w:rsidRPr="003C0426">
              <w:rPr>
                <w:rFonts w:ascii="Calibri" w:hAnsi="Calibri"/>
                <w:sz w:val="19"/>
                <w:szCs w:val="19"/>
              </w:rPr>
              <w:t>835</w:t>
            </w:r>
          </w:p>
        </w:tc>
        <w:tc>
          <w:tcPr>
            <w:tcW w:w="2585" w:type="dxa"/>
            <w:vAlign w:val="center"/>
          </w:tcPr>
          <w:p w14:paraId="362FE39E" w14:textId="2BB5718D" w:rsidR="00D17092" w:rsidRPr="003C0426" w:rsidRDefault="00D17092" w:rsidP="00607CEE">
            <w:pPr>
              <w:rPr>
                <w:rFonts w:ascii="Calibri" w:hAnsi="Calibri"/>
                <w:sz w:val="19"/>
                <w:szCs w:val="19"/>
              </w:rPr>
            </w:pPr>
            <w:r w:rsidRPr="003C0426">
              <w:rPr>
                <w:rFonts w:ascii="Calibri" w:hAnsi="Calibri"/>
                <w:sz w:val="19"/>
                <w:szCs w:val="19"/>
              </w:rPr>
              <w:t>Dorset</w:t>
            </w:r>
          </w:p>
        </w:tc>
        <w:tc>
          <w:tcPr>
            <w:tcW w:w="816" w:type="dxa"/>
            <w:vAlign w:val="center"/>
          </w:tcPr>
          <w:p w14:paraId="663C0701" w14:textId="15F83224" w:rsidR="00D17092" w:rsidRPr="003C0426" w:rsidRDefault="00D17092" w:rsidP="00607CEE">
            <w:pPr>
              <w:rPr>
                <w:rFonts w:ascii="Calibri" w:hAnsi="Calibri"/>
                <w:sz w:val="19"/>
                <w:szCs w:val="19"/>
              </w:rPr>
            </w:pPr>
            <w:r w:rsidRPr="003C0426">
              <w:rPr>
                <w:rFonts w:ascii="Calibri" w:hAnsi="Calibri"/>
                <w:sz w:val="19"/>
                <w:szCs w:val="19"/>
              </w:rPr>
              <w:t>392</w:t>
            </w:r>
          </w:p>
        </w:tc>
        <w:tc>
          <w:tcPr>
            <w:tcW w:w="2675" w:type="dxa"/>
            <w:vAlign w:val="center"/>
          </w:tcPr>
          <w:p w14:paraId="27E58CB4" w14:textId="6DA850D3" w:rsidR="00D17092" w:rsidRPr="003C0426" w:rsidRDefault="00D17092" w:rsidP="00607CEE">
            <w:pPr>
              <w:rPr>
                <w:rFonts w:ascii="Calibri" w:hAnsi="Calibri"/>
                <w:sz w:val="19"/>
                <w:szCs w:val="19"/>
              </w:rPr>
            </w:pPr>
            <w:r w:rsidRPr="003C0426">
              <w:rPr>
                <w:rFonts w:ascii="Calibri" w:hAnsi="Calibri"/>
                <w:sz w:val="19"/>
                <w:szCs w:val="19"/>
              </w:rPr>
              <w:t>North Tyneside</w:t>
            </w:r>
          </w:p>
        </w:tc>
        <w:tc>
          <w:tcPr>
            <w:tcW w:w="844" w:type="dxa"/>
            <w:vAlign w:val="center"/>
          </w:tcPr>
          <w:p w14:paraId="2C5398FA" w14:textId="78401137" w:rsidR="00D17092" w:rsidRPr="003C0426" w:rsidRDefault="00D17092" w:rsidP="00607CEE">
            <w:pPr>
              <w:rPr>
                <w:rFonts w:ascii="Calibri" w:hAnsi="Calibri"/>
                <w:sz w:val="19"/>
                <w:szCs w:val="19"/>
              </w:rPr>
            </w:pPr>
            <w:r w:rsidRPr="003C0426">
              <w:rPr>
                <w:rFonts w:ascii="Calibri" w:hAnsi="Calibri"/>
                <w:sz w:val="19"/>
                <w:szCs w:val="19"/>
              </w:rPr>
              <w:t>877</w:t>
            </w:r>
          </w:p>
        </w:tc>
        <w:tc>
          <w:tcPr>
            <w:tcW w:w="2721" w:type="dxa"/>
            <w:vAlign w:val="center"/>
          </w:tcPr>
          <w:p w14:paraId="1E208285" w14:textId="4CE16EDB" w:rsidR="00D17092" w:rsidRPr="003C0426" w:rsidRDefault="00D17092" w:rsidP="00607CEE">
            <w:pPr>
              <w:rPr>
                <w:rFonts w:ascii="Calibri" w:hAnsi="Calibri"/>
                <w:sz w:val="19"/>
                <w:szCs w:val="19"/>
              </w:rPr>
            </w:pPr>
            <w:r w:rsidRPr="003C0426">
              <w:rPr>
                <w:rFonts w:ascii="Calibri" w:hAnsi="Calibri"/>
                <w:sz w:val="19"/>
                <w:szCs w:val="19"/>
              </w:rPr>
              <w:t>Warrington</w:t>
            </w:r>
          </w:p>
        </w:tc>
      </w:tr>
      <w:tr w:rsidR="00540A1C" w:rsidRPr="003C0426" w14:paraId="4C689533" w14:textId="77777777" w:rsidTr="005F64B3">
        <w:tc>
          <w:tcPr>
            <w:tcW w:w="815" w:type="dxa"/>
            <w:vAlign w:val="center"/>
          </w:tcPr>
          <w:p w14:paraId="4EE5D216" w14:textId="6AD1F5ED" w:rsidR="00D17092" w:rsidRPr="003C0426" w:rsidRDefault="00D17092" w:rsidP="00607CEE">
            <w:pPr>
              <w:rPr>
                <w:rFonts w:ascii="Calibri" w:hAnsi="Calibri"/>
                <w:sz w:val="19"/>
                <w:szCs w:val="19"/>
              </w:rPr>
            </w:pPr>
            <w:r w:rsidRPr="003C0426">
              <w:rPr>
                <w:rFonts w:ascii="Calibri" w:hAnsi="Calibri"/>
                <w:sz w:val="19"/>
                <w:szCs w:val="19"/>
              </w:rPr>
              <w:t>332</w:t>
            </w:r>
          </w:p>
        </w:tc>
        <w:tc>
          <w:tcPr>
            <w:tcW w:w="2585" w:type="dxa"/>
            <w:vAlign w:val="center"/>
          </w:tcPr>
          <w:p w14:paraId="61B9656A" w14:textId="13D47EC9" w:rsidR="00D17092" w:rsidRPr="003C0426" w:rsidRDefault="00D17092" w:rsidP="00607CEE">
            <w:pPr>
              <w:rPr>
                <w:rFonts w:ascii="Calibri" w:hAnsi="Calibri"/>
                <w:sz w:val="19"/>
                <w:szCs w:val="19"/>
              </w:rPr>
            </w:pPr>
            <w:r w:rsidRPr="003C0426">
              <w:rPr>
                <w:rFonts w:ascii="Calibri" w:hAnsi="Calibri"/>
                <w:sz w:val="19"/>
                <w:szCs w:val="19"/>
              </w:rPr>
              <w:t>Dudley</w:t>
            </w:r>
          </w:p>
        </w:tc>
        <w:tc>
          <w:tcPr>
            <w:tcW w:w="816" w:type="dxa"/>
            <w:vAlign w:val="center"/>
          </w:tcPr>
          <w:p w14:paraId="20748207" w14:textId="6D31AA9E" w:rsidR="00D17092" w:rsidRPr="003C0426" w:rsidRDefault="00D17092" w:rsidP="00607CEE">
            <w:pPr>
              <w:rPr>
                <w:rFonts w:ascii="Calibri" w:hAnsi="Calibri"/>
                <w:sz w:val="19"/>
                <w:szCs w:val="19"/>
              </w:rPr>
            </w:pPr>
            <w:r w:rsidRPr="003C0426">
              <w:rPr>
                <w:rFonts w:ascii="Calibri" w:hAnsi="Calibri"/>
                <w:sz w:val="19"/>
                <w:szCs w:val="19"/>
              </w:rPr>
              <w:t>815</w:t>
            </w:r>
          </w:p>
        </w:tc>
        <w:tc>
          <w:tcPr>
            <w:tcW w:w="2675" w:type="dxa"/>
            <w:vAlign w:val="center"/>
          </w:tcPr>
          <w:p w14:paraId="30AD1D50" w14:textId="256B70A7" w:rsidR="00D17092" w:rsidRPr="003C0426" w:rsidRDefault="00D17092" w:rsidP="00607CEE">
            <w:pPr>
              <w:rPr>
                <w:rFonts w:ascii="Calibri" w:hAnsi="Calibri"/>
                <w:sz w:val="19"/>
                <w:szCs w:val="19"/>
              </w:rPr>
            </w:pPr>
            <w:r w:rsidRPr="003C0426">
              <w:rPr>
                <w:rFonts w:ascii="Calibri" w:hAnsi="Calibri"/>
                <w:sz w:val="19"/>
                <w:szCs w:val="19"/>
              </w:rPr>
              <w:t>North Yorkshire</w:t>
            </w:r>
          </w:p>
        </w:tc>
        <w:tc>
          <w:tcPr>
            <w:tcW w:w="844" w:type="dxa"/>
            <w:vAlign w:val="center"/>
          </w:tcPr>
          <w:p w14:paraId="7C4A4693" w14:textId="7F669568" w:rsidR="00D17092" w:rsidRPr="003C0426" w:rsidRDefault="00D17092" w:rsidP="00607CEE">
            <w:pPr>
              <w:rPr>
                <w:rFonts w:ascii="Calibri" w:hAnsi="Calibri"/>
                <w:sz w:val="19"/>
                <w:szCs w:val="19"/>
              </w:rPr>
            </w:pPr>
            <w:r w:rsidRPr="003C0426">
              <w:rPr>
                <w:rFonts w:ascii="Calibri" w:hAnsi="Calibri"/>
                <w:sz w:val="19"/>
                <w:szCs w:val="19"/>
              </w:rPr>
              <w:t>937</w:t>
            </w:r>
          </w:p>
        </w:tc>
        <w:tc>
          <w:tcPr>
            <w:tcW w:w="2721" w:type="dxa"/>
            <w:vAlign w:val="center"/>
          </w:tcPr>
          <w:p w14:paraId="48825E4D" w14:textId="1D7EAC6C" w:rsidR="00D17092" w:rsidRPr="003C0426" w:rsidRDefault="00D17092" w:rsidP="00607CEE">
            <w:pPr>
              <w:rPr>
                <w:rFonts w:ascii="Calibri" w:hAnsi="Calibri"/>
                <w:sz w:val="19"/>
                <w:szCs w:val="19"/>
              </w:rPr>
            </w:pPr>
            <w:r w:rsidRPr="003C0426">
              <w:rPr>
                <w:rFonts w:ascii="Calibri" w:hAnsi="Calibri"/>
                <w:sz w:val="19"/>
                <w:szCs w:val="19"/>
              </w:rPr>
              <w:t>Warwickshire</w:t>
            </w:r>
          </w:p>
        </w:tc>
      </w:tr>
      <w:tr w:rsidR="00540A1C" w:rsidRPr="003C0426" w14:paraId="7A8603EF" w14:textId="77777777" w:rsidTr="005F64B3">
        <w:tc>
          <w:tcPr>
            <w:tcW w:w="815" w:type="dxa"/>
            <w:vAlign w:val="center"/>
          </w:tcPr>
          <w:p w14:paraId="452671DC" w14:textId="5A1097E5" w:rsidR="00D17092" w:rsidRPr="003C0426" w:rsidRDefault="00D17092" w:rsidP="00607CEE">
            <w:pPr>
              <w:rPr>
                <w:rFonts w:ascii="Calibri" w:hAnsi="Calibri"/>
                <w:sz w:val="19"/>
                <w:szCs w:val="19"/>
              </w:rPr>
            </w:pPr>
            <w:r w:rsidRPr="003C0426">
              <w:rPr>
                <w:rFonts w:ascii="Calibri" w:hAnsi="Calibri"/>
                <w:sz w:val="19"/>
                <w:szCs w:val="19"/>
              </w:rPr>
              <w:t>840</w:t>
            </w:r>
          </w:p>
        </w:tc>
        <w:tc>
          <w:tcPr>
            <w:tcW w:w="2585" w:type="dxa"/>
            <w:vAlign w:val="center"/>
          </w:tcPr>
          <w:p w14:paraId="6EEADEC2" w14:textId="49A012D8" w:rsidR="00D17092" w:rsidRPr="003C0426" w:rsidRDefault="00D17092" w:rsidP="00607CEE">
            <w:pPr>
              <w:rPr>
                <w:rFonts w:ascii="Calibri" w:hAnsi="Calibri"/>
                <w:sz w:val="19"/>
                <w:szCs w:val="19"/>
              </w:rPr>
            </w:pPr>
            <w:r w:rsidRPr="003C0426">
              <w:rPr>
                <w:rFonts w:ascii="Calibri" w:hAnsi="Calibri"/>
                <w:sz w:val="19"/>
                <w:szCs w:val="19"/>
              </w:rPr>
              <w:t>Durham</w:t>
            </w:r>
          </w:p>
        </w:tc>
        <w:tc>
          <w:tcPr>
            <w:tcW w:w="816" w:type="dxa"/>
            <w:vAlign w:val="center"/>
          </w:tcPr>
          <w:p w14:paraId="4370B083" w14:textId="25CD76E2" w:rsidR="00D17092" w:rsidRPr="003C0426" w:rsidRDefault="00D17092" w:rsidP="00607CEE">
            <w:pPr>
              <w:rPr>
                <w:rFonts w:ascii="Calibri" w:hAnsi="Calibri"/>
                <w:sz w:val="19"/>
                <w:szCs w:val="19"/>
              </w:rPr>
            </w:pPr>
            <w:r w:rsidRPr="003C0426">
              <w:rPr>
                <w:rFonts w:ascii="Calibri" w:hAnsi="Calibri"/>
                <w:sz w:val="19"/>
                <w:szCs w:val="19"/>
              </w:rPr>
              <w:t>928</w:t>
            </w:r>
          </w:p>
        </w:tc>
        <w:tc>
          <w:tcPr>
            <w:tcW w:w="2675" w:type="dxa"/>
            <w:vAlign w:val="center"/>
          </w:tcPr>
          <w:p w14:paraId="55306B21" w14:textId="56568920" w:rsidR="00D17092" w:rsidRPr="003C0426" w:rsidRDefault="00D17092" w:rsidP="00607CEE">
            <w:pPr>
              <w:rPr>
                <w:rFonts w:ascii="Calibri" w:hAnsi="Calibri"/>
                <w:sz w:val="19"/>
                <w:szCs w:val="19"/>
              </w:rPr>
            </w:pPr>
            <w:r w:rsidRPr="003C0426">
              <w:rPr>
                <w:rFonts w:ascii="Calibri" w:hAnsi="Calibri"/>
                <w:sz w:val="19"/>
                <w:szCs w:val="19"/>
              </w:rPr>
              <w:t>Northamptonshire</w:t>
            </w:r>
          </w:p>
        </w:tc>
        <w:tc>
          <w:tcPr>
            <w:tcW w:w="844" w:type="dxa"/>
            <w:vAlign w:val="center"/>
          </w:tcPr>
          <w:p w14:paraId="3D8AAD27" w14:textId="1FA9659B" w:rsidR="00D17092" w:rsidRPr="003C0426" w:rsidRDefault="00D17092" w:rsidP="00607CEE">
            <w:pPr>
              <w:rPr>
                <w:rFonts w:ascii="Calibri" w:hAnsi="Calibri"/>
                <w:sz w:val="19"/>
                <w:szCs w:val="19"/>
              </w:rPr>
            </w:pPr>
            <w:r w:rsidRPr="003C0426">
              <w:rPr>
                <w:rFonts w:ascii="Calibri" w:hAnsi="Calibri"/>
                <w:sz w:val="19"/>
                <w:szCs w:val="19"/>
              </w:rPr>
              <w:t>869</w:t>
            </w:r>
          </w:p>
        </w:tc>
        <w:tc>
          <w:tcPr>
            <w:tcW w:w="2721" w:type="dxa"/>
            <w:vAlign w:val="center"/>
          </w:tcPr>
          <w:p w14:paraId="0C2174AF" w14:textId="40ABB1E4" w:rsidR="00D17092" w:rsidRPr="003C0426" w:rsidRDefault="00D17092" w:rsidP="00607CEE">
            <w:pPr>
              <w:rPr>
                <w:rFonts w:ascii="Calibri" w:hAnsi="Calibri"/>
                <w:sz w:val="19"/>
                <w:szCs w:val="19"/>
              </w:rPr>
            </w:pPr>
            <w:r w:rsidRPr="003C0426">
              <w:rPr>
                <w:rFonts w:ascii="Calibri" w:hAnsi="Calibri"/>
                <w:sz w:val="19"/>
                <w:szCs w:val="19"/>
              </w:rPr>
              <w:t>West Berkshire</w:t>
            </w:r>
          </w:p>
        </w:tc>
      </w:tr>
      <w:tr w:rsidR="00540A1C" w:rsidRPr="003C0426" w14:paraId="6945139D" w14:textId="77777777" w:rsidTr="005F64B3">
        <w:tc>
          <w:tcPr>
            <w:tcW w:w="815" w:type="dxa"/>
            <w:vAlign w:val="center"/>
          </w:tcPr>
          <w:p w14:paraId="7139DA27" w14:textId="1CFFBC77" w:rsidR="00D17092" w:rsidRPr="003C0426" w:rsidRDefault="00D17092" w:rsidP="00607CEE">
            <w:pPr>
              <w:rPr>
                <w:rFonts w:ascii="Calibri" w:hAnsi="Calibri"/>
                <w:sz w:val="19"/>
                <w:szCs w:val="19"/>
              </w:rPr>
            </w:pPr>
            <w:r w:rsidRPr="003C0426">
              <w:rPr>
                <w:rFonts w:ascii="Calibri" w:hAnsi="Calibri"/>
                <w:sz w:val="19"/>
                <w:szCs w:val="19"/>
              </w:rPr>
              <w:t>307</w:t>
            </w:r>
          </w:p>
        </w:tc>
        <w:tc>
          <w:tcPr>
            <w:tcW w:w="2585" w:type="dxa"/>
            <w:vAlign w:val="center"/>
          </w:tcPr>
          <w:p w14:paraId="5372EC9F" w14:textId="19EDEC76" w:rsidR="00D17092" w:rsidRPr="003C0426" w:rsidRDefault="00D17092" w:rsidP="00607CEE">
            <w:pPr>
              <w:rPr>
                <w:rFonts w:ascii="Calibri" w:hAnsi="Calibri"/>
                <w:sz w:val="19"/>
                <w:szCs w:val="19"/>
              </w:rPr>
            </w:pPr>
            <w:r w:rsidRPr="003C0426">
              <w:rPr>
                <w:rFonts w:ascii="Calibri" w:hAnsi="Calibri"/>
                <w:sz w:val="19"/>
                <w:szCs w:val="19"/>
              </w:rPr>
              <w:t>Ealing</w:t>
            </w:r>
          </w:p>
        </w:tc>
        <w:tc>
          <w:tcPr>
            <w:tcW w:w="816" w:type="dxa"/>
            <w:vAlign w:val="center"/>
          </w:tcPr>
          <w:p w14:paraId="7AEC83AC" w14:textId="50D78656" w:rsidR="00D17092" w:rsidRPr="003C0426" w:rsidRDefault="00D17092" w:rsidP="00607CEE">
            <w:pPr>
              <w:rPr>
                <w:rFonts w:ascii="Calibri" w:hAnsi="Calibri"/>
                <w:sz w:val="19"/>
                <w:szCs w:val="19"/>
              </w:rPr>
            </w:pPr>
            <w:r w:rsidRPr="003C0426">
              <w:rPr>
                <w:rFonts w:ascii="Calibri" w:hAnsi="Calibri"/>
                <w:sz w:val="19"/>
                <w:szCs w:val="19"/>
              </w:rPr>
              <w:t>929</w:t>
            </w:r>
          </w:p>
        </w:tc>
        <w:tc>
          <w:tcPr>
            <w:tcW w:w="2675" w:type="dxa"/>
            <w:vAlign w:val="center"/>
          </w:tcPr>
          <w:p w14:paraId="5E845D9C" w14:textId="774978CA" w:rsidR="00D17092" w:rsidRPr="003C0426" w:rsidRDefault="00D17092" w:rsidP="00607CEE">
            <w:pPr>
              <w:rPr>
                <w:rFonts w:ascii="Calibri" w:hAnsi="Calibri"/>
                <w:sz w:val="19"/>
                <w:szCs w:val="19"/>
              </w:rPr>
            </w:pPr>
            <w:r w:rsidRPr="003C0426">
              <w:rPr>
                <w:rFonts w:ascii="Calibri" w:hAnsi="Calibri"/>
                <w:sz w:val="19"/>
                <w:szCs w:val="19"/>
              </w:rPr>
              <w:t>Northumberland</w:t>
            </w:r>
          </w:p>
        </w:tc>
        <w:tc>
          <w:tcPr>
            <w:tcW w:w="844" w:type="dxa"/>
            <w:vAlign w:val="center"/>
          </w:tcPr>
          <w:p w14:paraId="17081AE4" w14:textId="15D455B7" w:rsidR="00D17092" w:rsidRPr="003C0426" w:rsidRDefault="00D17092" w:rsidP="00607CEE">
            <w:pPr>
              <w:rPr>
                <w:rFonts w:ascii="Calibri" w:hAnsi="Calibri"/>
                <w:sz w:val="19"/>
                <w:szCs w:val="19"/>
              </w:rPr>
            </w:pPr>
            <w:r w:rsidRPr="003C0426">
              <w:rPr>
                <w:rFonts w:ascii="Calibri" w:hAnsi="Calibri"/>
                <w:sz w:val="19"/>
                <w:szCs w:val="19"/>
              </w:rPr>
              <w:t>938</w:t>
            </w:r>
          </w:p>
        </w:tc>
        <w:tc>
          <w:tcPr>
            <w:tcW w:w="2721" w:type="dxa"/>
            <w:vAlign w:val="center"/>
          </w:tcPr>
          <w:p w14:paraId="2CFC61EA" w14:textId="0DE917D0" w:rsidR="00D17092" w:rsidRPr="003C0426" w:rsidRDefault="00D17092" w:rsidP="00607CEE">
            <w:pPr>
              <w:rPr>
                <w:rFonts w:ascii="Calibri" w:hAnsi="Calibri"/>
                <w:sz w:val="19"/>
                <w:szCs w:val="19"/>
              </w:rPr>
            </w:pPr>
            <w:r w:rsidRPr="003C0426">
              <w:rPr>
                <w:rFonts w:ascii="Calibri" w:hAnsi="Calibri"/>
                <w:sz w:val="19"/>
                <w:szCs w:val="19"/>
              </w:rPr>
              <w:t>West Sussex</w:t>
            </w:r>
          </w:p>
        </w:tc>
      </w:tr>
      <w:tr w:rsidR="00540A1C" w:rsidRPr="003C0426" w14:paraId="20805A04" w14:textId="77777777" w:rsidTr="005F64B3">
        <w:tc>
          <w:tcPr>
            <w:tcW w:w="815" w:type="dxa"/>
            <w:vAlign w:val="center"/>
          </w:tcPr>
          <w:p w14:paraId="44E746D0" w14:textId="57952C6E" w:rsidR="00D17092" w:rsidRPr="003C0426" w:rsidRDefault="00D17092" w:rsidP="00607CEE">
            <w:pPr>
              <w:rPr>
                <w:rFonts w:ascii="Calibri" w:hAnsi="Calibri"/>
                <w:sz w:val="19"/>
                <w:szCs w:val="19"/>
              </w:rPr>
            </w:pPr>
            <w:r w:rsidRPr="003C0426">
              <w:rPr>
                <w:rFonts w:ascii="Calibri" w:hAnsi="Calibri"/>
                <w:sz w:val="19"/>
                <w:szCs w:val="19"/>
              </w:rPr>
              <w:t>811</w:t>
            </w:r>
          </w:p>
        </w:tc>
        <w:tc>
          <w:tcPr>
            <w:tcW w:w="2585" w:type="dxa"/>
            <w:vAlign w:val="center"/>
          </w:tcPr>
          <w:p w14:paraId="77946BD5" w14:textId="10D64F55" w:rsidR="00D17092" w:rsidRPr="003C0426" w:rsidRDefault="00D17092" w:rsidP="00607CEE">
            <w:pPr>
              <w:rPr>
                <w:rFonts w:ascii="Calibri" w:hAnsi="Calibri"/>
                <w:sz w:val="19"/>
                <w:szCs w:val="19"/>
              </w:rPr>
            </w:pPr>
            <w:r w:rsidRPr="003C0426">
              <w:rPr>
                <w:rFonts w:ascii="Calibri" w:hAnsi="Calibri"/>
                <w:sz w:val="19"/>
                <w:szCs w:val="19"/>
              </w:rPr>
              <w:t>East Riding of Yorkshire</w:t>
            </w:r>
          </w:p>
        </w:tc>
        <w:tc>
          <w:tcPr>
            <w:tcW w:w="816" w:type="dxa"/>
            <w:vAlign w:val="center"/>
          </w:tcPr>
          <w:p w14:paraId="13F9B528" w14:textId="58ABDEA2" w:rsidR="00D17092" w:rsidRPr="003C0426" w:rsidRDefault="00D17092" w:rsidP="00607CEE">
            <w:pPr>
              <w:rPr>
                <w:rFonts w:ascii="Calibri" w:hAnsi="Calibri"/>
                <w:sz w:val="19"/>
                <w:szCs w:val="19"/>
              </w:rPr>
            </w:pPr>
            <w:r w:rsidRPr="003C0426">
              <w:rPr>
                <w:rFonts w:ascii="Calibri" w:hAnsi="Calibri"/>
                <w:sz w:val="19"/>
                <w:szCs w:val="19"/>
              </w:rPr>
              <w:t>892</w:t>
            </w:r>
          </w:p>
        </w:tc>
        <w:tc>
          <w:tcPr>
            <w:tcW w:w="2675" w:type="dxa"/>
            <w:vAlign w:val="center"/>
          </w:tcPr>
          <w:p w14:paraId="6DA76CDC" w14:textId="5488D36D" w:rsidR="00D17092" w:rsidRPr="003C0426" w:rsidRDefault="00D17092" w:rsidP="00607CEE">
            <w:pPr>
              <w:rPr>
                <w:rFonts w:ascii="Calibri" w:hAnsi="Calibri"/>
                <w:sz w:val="19"/>
                <w:szCs w:val="19"/>
              </w:rPr>
            </w:pPr>
            <w:r w:rsidRPr="003C0426">
              <w:rPr>
                <w:rFonts w:ascii="Calibri" w:hAnsi="Calibri"/>
                <w:sz w:val="19"/>
                <w:szCs w:val="19"/>
              </w:rPr>
              <w:t>Nottingham</w:t>
            </w:r>
          </w:p>
        </w:tc>
        <w:tc>
          <w:tcPr>
            <w:tcW w:w="844" w:type="dxa"/>
            <w:vAlign w:val="center"/>
          </w:tcPr>
          <w:p w14:paraId="4B083001" w14:textId="4243413B" w:rsidR="00D17092" w:rsidRPr="003C0426" w:rsidRDefault="00D17092" w:rsidP="00607CEE">
            <w:pPr>
              <w:rPr>
                <w:rFonts w:ascii="Calibri" w:hAnsi="Calibri"/>
                <w:sz w:val="19"/>
                <w:szCs w:val="19"/>
              </w:rPr>
            </w:pPr>
            <w:r w:rsidRPr="003C0426">
              <w:rPr>
                <w:rFonts w:ascii="Calibri" w:hAnsi="Calibri"/>
                <w:sz w:val="19"/>
                <w:szCs w:val="19"/>
              </w:rPr>
              <w:t>943</w:t>
            </w:r>
          </w:p>
        </w:tc>
        <w:tc>
          <w:tcPr>
            <w:tcW w:w="2721" w:type="dxa"/>
            <w:vAlign w:val="center"/>
          </w:tcPr>
          <w:p w14:paraId="1426686A" w14:textId="292A56E4" w:rsidR="00D17092" w:rsidRPr="003C0426" w:rsidRDefault="00D17092" w:rsidP="00607CEE">
            <w:pPr>
              <w:rPr>
                <w:rFonts w:ascii="Calibri" w:hAnsi="Calibri"/>
                <w:sz w:val="19"/>
                <w:szCs w:val="19"/>
              </w:rPr>
            </w:pPr>
            <w:r w:rsidRPr="003C0426">
              <w:rPr>
                <w:rFonts w:ascii="Calibri" w:hAnsi="Calibri"/>
                <w:sz w:val="19"/>
                <w:szCs w:val="19"/>
              </w:rPr>
              <w:t>Westmoreland and Furness</w:t>
            </w:r>
          </w:p>
        </w:tc>
      </w:tr>
      <w:tr w:rsidR="00540A1C" w:rsidRPr="003C0426" w14:paraId="5CFEF4CE" w14:textId="77777777" w:rsidTr="005F64B3">
        <w:tc>
          <w:tcPr>
            <w:tcW w:w="815" w:type="dxa"/>
            <w:vAlign w:val="center"/>
          </w:tcPr>
          <w:p w14:paraId="6599CC21" w14:textId="08AE1B6A" w:rsidR="00D17092" w:rsidRPr="003C0426" w:rsidRDefault="00D17092" w:rsidP="00607CEE">
            <w:pPr>
              <w:rPr>
                <w:rFonts w:ascii="Calibri" w:hAnsi="Calibri"/>
                <w:sz w:val="19"/>
                <w:szCs w:val="19"/>
              </w:rPr>
            </w:pPr>
            <w:r w:rsidRPr="003C0426">
              <w:rPr>
                <w:rFonts w:ascii="Calibri" w:hAnsi="Calibri"/>
                <w:sz w:val="19"/>
                <w:szCs w:val="19"/>
              </w:rPr>
              <w:t>845</w:t>
            </w:r>
          </w:p>
        </w:tc>
        <w:tc>
          <w:tcPr>
            <w:tcW w:w="2585" w:type="dxa"/>
            <w:vAlign w:val="center"/>
          </w:tcPr>
          <w:p w14:paraId="583901D4" w14:textId="1A5E7971" w:rsidR="00D17092" w:rsidRPr="003C0426" w:rsidRDefault="00D17092" w:rsidP="00607CEE">
            <w:pPr>
              <w:rPr>
                <w:rFonts w:ascii="Calibri" w:hAnsi="Calibri"/>
                <w:sz w:val="19"/>
                <w:szCs w:val="19"/>
              </w:rPr>
            </w:pPr>
            <w:r w:rsidRPr="003C0426">
              <w:rPr>
                <w:rFonts w:ascii="Calibri" w:hAnsi="Calibri"/>
                <w:sz w:val="19"/>
                <w:szCs w:val="19"/>
              </w:rPr>
              <w:t>East Sussex</w:t>
            </w:r>
          </w:p>
        </w:tc>
        <w:tc>
          <w:tcPr>
            <w:tcW w:w="816" w:type="dxa"/>
            <w:vAlign w:val="center"/>
          </w:tcPr>
          <w:p w14:paraId="1E07F4D0" w14:textId="2023EFFD" w:rsidR="00D17092" w:rsidRPr="003C0426" w:rsidRDefault="00D17092" w:rsidP="00607CEE">
            <w:pPr>
              <w:rPr>
                <w:rFonts w:ascii="Calibri" w:hAnsi="Calibri"/>
                <w:sz w:val="19"/>
                <w:szCs w:val="19"/>
              </w:rPr>
            </w:pPr>
            <w:r w:rsidRPr="003C0426">
              <w:rPr>
                <w:rFonts w:ascii="Calibri" w:hAnsi="Calibri"/>
                <w:sz w:val="19"/>
                <w:szCs w:val="19"/>
              </w:rPr>
              <w:t>891</w:t>
            </w:r>
          </w:p>
        </w:tc>
        <w:tc>
          <w:tcPr>
            <w:tcW w:w="2675" w:type="dxa"/>
            <w:vAlign w:val="center"/>
          </w:tcPr>
          <w:p w14:paraId="32479E63" w14:textId="1DBA8C43" w:rsidR="00D17092" w:rsidRPr="003C0426" w:rsidRDefault="00D17092" w:rsidP="00607CEE">
            <w:pPr>
              <w:rPr>
                <w:rFonts w:ascii="Calibri" w:hAnsi="Calibri"/>
                <w:sz w:val="19"/>
                <w:szCs w:val="19"/>
              </w:rPr>
            </w:pPr>
            <w:r w:rsidRPr="003C0426">
              <w:rPr>
                <w:rFonts w:ascii="Calibri" w:hAnsi="Calibri"/>
                <w:sz w:val="19"/>
                <w:szCs w:val="19"/>
              </w:rPr>
              <w:t>Nottinghamshire</w:t>
            </w:r>
          </w:p>
        </w:tc>
        <w:tc>
          <w:tcPr>
            <w:tcW w:w="844" w:type="dxa"/>
            <w:vAlign w:val="center"/>
          </w:tcPr>
          <w:p w14:paraId="0094191B" w14:textId="5854363A" w:rsidR="00D17092" w:rsidRPr="003C0426" w:rsidRDefault="00D17092" w:rsidP="00607CEE">
            <w:pPr>
              <w:rPr>
                <w:rFonts w:ascii="Calibri" w:hAnsi="Calibri"/>
                <w:sz w:val="19"/>
                <w:szCs w:val="19"/>
              </w:rPr>
            </w:pPr>
            <w:r w:rsidRPr="003C0426">
              <w:rPr>
                <w:rFonts w:ascii="Calibri" w:hAnsi="Calibri"/>
                <w:sz w:val="19"/>
                <w:szCs w:val="19"/>
              </w:rPr>
              <w:t>359</w:t>
            </w:r>
          </w:p>
        </w:tc>
        <w:tc>
          <w:tcPr>
            <w:tcW w:w="2721" w:type="dxa"/>
            <w:vAlign w:val="center"/>
          </w:tcPr>
          <w:p w14:paraId="4C93CBD1" w14:textId="31B14143" w:rsidR="00D17092" w:rsidRPr="003C0426" w:rsidRDefault="00D17092" w:rsidP="00607CEE">
            <w:pPr>
              <w:rPr>
                <w:rFonts w:ascii="Calibri" w:hAnsi="Calibri"/>
                <w:sz w:val="19"/>
                <w:szCs w:val="19"/>
              </w:rPr>
            </w:pPr>
            <w:r w:rsidRPr="003C0426">
              <w:rPr>
                <w:rFonts w:ascii="Calibri" w:hAnsi="Calibri"/>
                <w:sz w:val="19"/>
                <w:szCs w:val="19"/>
              </w:rPr>
              <w:t>Wigan</w:t>
            </w:r>
          </w:p>
        </w:tc>
      </w:tr>
      <w:tr w:rsidR="00540A1C" w:rsidRPr="003C0426" w14:paraId="5117F851" w14:textId="77777777" w:rsidTr="005F64B3">
        <w:tc>
          <w:tcPr>
            <w:tcW w:w="815" w:type="dxa"/>
            <w:vAlign w:val="center"/>
          </w:tcPr>
          <w:p w14:paraId="5BF226EF" w14:textId="3565A5EA" w:rsidR="00D17092" w:rsidRPr="003C0426" w:rsidRDefault="00D17092" w:rsidP="00607CEE">
            <w:pPr>
              <w:rPr>
                <w:rFonts w:ascii="Calibri" w:hAnsi="Calibri"/>
                <w:sz w:val="19"/>
                <w:szCs w:val="19"/>
              </w:rPr>
            </w:pPr>
            <w:r w:rsidRPr="003C0426">
              <w:rPr>
                <w:rFonts w:ascii="Calibri" w:hAnsi="Calibri"/>
                <w:sz w:val="19"/>
                <w:szCs w:val="19"/>
              </w:rPr>
              <w:t>308</w:t>
            </w:r>
          </w:p>
        </w:tc>
        <w:tc>
          <w:tcPr>
            <w:tcW w:w="2585" w:type="dxa"/>
            <w:vAlign w:val="center"/>
          </w:tcPr>
          <w:p w14:paraId="73CC7B48" w14:textId="179ACEE3" w:rsidR="00D17092" w:rsidRPr="003C0426" w:rsidRDefault="00D17092" w:rsidP="00607CEE">
            <w:pPr>
              <w:rPr>
                <w:rFonts w:ascii="Calibri" w:hAnsi="Calibri"/>
                <w:sz w:val="19"/>
                <w:szCs w:val="19"/>
              </w:rPr>
            </w:pPr>
            <w:r w:rsidRPr="003C0426">
              <w:rPr>
                <w:rFonts w:ascii="Calibri" w:hAnsi="Calibri"/>
                <w:sz w:val="19"/>
                <w:szCs w:val="19"/>
              </w:rPr>
              <w:t>Enfield</w:t>
            </w:r>
          </w:p>
        </w:tc>
        <w:tc>
          <w:tcPr>
            <w:tcW w:w="816" w:type="dxa"/>
            <w:vAlign w:val="center"/>
          </w:tcPr>
          <w:p w14:paraId="06A27EE8" w14:textId="18A3A788" w:rsidR="00D17092" w:rsidRPr="003C0426" w:rsidRDefault="00D17092" w:rsidP="00607CEE">
            <w:pPr>
              <w:rPr>
                <w:rFonts w:ascii="Calibri" w:hAnsi="Calibri"/>
                <w:sz w:val="19"/>
                <w:szCs w:val="19"/>
              </w:rPr>
            </w:pPr>
            <w:r w:rsidRPr="003C0426">
              <w:rPr>
                <w:rFonts w:ascii="Calibri" w:hAnsi="Calibri"/>
                <w:sz w:val="19"/>
                <w:szCs w:val="19"/>
              </w:rPr>
              <w:t>353</w:t>
            </w:r>
          </w:p>
        </w:tc>
        <w:tc>
          <w:tcPr>
            <w:tcW w:w="2675" w:type="dxa"/>
            <w:vAlign w:val="center"/>
          </w:tcPr>
          <w:p w14:paraId="22EB469A" w14:textId="595EC0EE" w:rsidR="00D17092" w:rsidRPr="003C0426" w:rsidRDefault="00D17092" w:rsidP="00607CEE">
            <w:pPr>
              <w:rPr>
                <w:rFonts w:ascii="Calibri" w:hAnsi="Calibri"/>
                <w:sz w:val="19"/>
                <w:szCs w:val="19"/>
              </w:rPr>
            </w:pPr>
            <w:r w:rsidRPr="003C0426">
              <w:rPr>
                <w:rFonts w:ascii="Calibri" w:hAnsi="Calibri"/>
                <w:sz w:val="19"/>
                <w:szCs w:val="19"/>
              </w:rPr>
              <w:t>Oldham</w:t>
            </w:r>
          </w:p>
        </w:tc>
        <w:tc>
          <w:tcPr>
            <w:tcW w:w="844" w:type="dxa"/>
            <w:vAlign w:val="center"/>
          </w:tcPr>
          <w:p w14:paraId="37003DE4" w14:textId="78217A48" w:rsidR="00D17092" w:rsidRPr="003C0426" w:rsidRDefault="00D17092" w:rsidP="00607CEE">
            <w:pPr>
              <w:rPr>
                <w:rFonts w:ascii="Calibri" w:hAnsi="Calibri"/>
                <w:sz w:val="19"/>
                <w:szCs w:val="19"/>
              </w:rPr>
            </w:pPr>
            <w:r w:rsidRPr="003C0426">
              <w:rPr>
                <w:rFonts w:ascii="Calibri" w:hAnsi="Calibri"/>
                <w:sz w:val="19"/>
                <w:szCs w:val="19"/>
              </w:rPr>
              <w:t>865</w:t>
            </w:r>
          </w:p>
        </w:tc>
        <w:tc>
          <w:tcPr>
            <w:tcW w:w="2721" w:type="dxa"/>
            <w:vAlign w:val="center"/>
          </w:tcPr>
          <w:p w14:paraId="1F53134B" w14:textId="375D1F48" w:rsidR="00D17092" w:rsidRPr="003C0426" w:rsidRDefault="00D17092" w:rsidP="00607CEE">
            <w:pPr>
              <w:rPr>
                <w:rFonts w:ascii="Calibri" w:hAnsi="Calibri"/>
                <w:sz w:val="19"/>
                <w:szCs w:val="19"/>
              </w:rPr>
            </w:pPr>
            <w:r w:rsidRPr="003C0426">
              <w:rPr>
                <w:rFonts w:ascii="Calibri" w:hAnsi="Calibri"/>
                <w:sz w:val="19"/>
                <w:szCs w:val="19"/>
              </w:rPr>
              <w:t>Wiltshire</w:t>
            </w:r>
          </w:p>
        </w:tc>
      </w:tr>
      <w:tr w:rsidR="00540A1C" w:rsidRPr="003C0426" w14:paraId="777EEC3D" w14:textId="77777777" w:rsidTr="005F64B3">
        <w:tc>
          <w:tcPr>
            <w:tcW w:w="815" w:type="dxa"/>
            <w:vAlign w:val="center"/>
          </w:tcPr>
          <w:p w14:paraId="6FDDF4A9" w14:textId="28FF9BE1" w:rsidR="00D17092" w:rsidRPr="003C0426" w:rsidRDefault="00D17092" w:rsidP="00607CEE">
            <w:pPr>
              <w:rPr>
                <w:rFonts w:ascii="Calibri" w:hAnsi="Calibri"/>
                <w:sz w:val="19"/>
                <w:szCs w:val="19"/>
              </w:rPr>
            </w:pPr>
            <w:r w:rsidRPr="003C0426">
              <w:rPr>
                <w:rFonts w:ascii="Calibri" w:hAnsi="Calibri"/>
                <w:sz w:val="19"/>
                <w:szCs w:val="19"/>
              </w:rPr>
              <w:t>881</w:t>
            </w:r>
          </w:p>
        </w:tc>
        <w:tc>
          <w:tcPr>
            <w:tcW w:w="2585" w:type="dxa"/>
            <w:vAlign w:val="center"/>
          </w:tcPr>
          <w:p w14:paraId="30FFDB8A" w14:textId="710BD02A" w:rsidR="00D17092" w:rsidRPr="003C0426" w:rsidRDefault="00D17092" w:rsidP="00607CEE">
            <w:pPr>
              <w:rPr>
                <w:rFonts w:ascii="Calibri" w:hAnsi="Calibri"/>
                <w:sz w:val="19"/>
                <w:szCs w:val="19"/>
              </w:rPr>
            </w:pPr>
            <w:r w:rsidRPr="003C0426">
              <w:rPr>
                <w:rFonts w:ascii="Calibri" w:hAnsi="Calibri"/>
                <w:sz w:val="19"/>
                <w:szCs w:val="19"/>
              </w:rPr>
              <w:t>Essex</w:t>
            </w:r>
          </w:p>
        </w:tc>
        <w:tc>
          <w:tcPr>
            <w:tcW w:w="816" w:type="dxa"/>
            <w:vAlign w:val="center"/>
          </w:tcPr>
          <w:p w14:paraId="6295FACC" w14:textId="231C50F7" w:rsidR="00D17092" w:rsidRPr="003C0426" w:rsidRDefault="00D17092" w:rsidP="00607CEE">
            <w:pPr>
              <w:rPr>
                <w:rFonts w:ascii="Calibri" w:hAnsi="Calibri"/>
                <w:sz w:val="19"/>
                <w:szCs w:val="19"/>
              </w:rPr>
            </w:pPr>
            <w:r w:rsidRPr="003C0426">
              <w:rPr>
                <w:rFonts w:ascii="Calibri" w:hAnsi="Calibri"/>
                <w:sz w:val="19"/>
                <w:szCs w:val="19"/>
              </w:rPr>
              <w:t>931</w:t>
            </w:r>
          </w:p>
        </w:tc>
        <w:tc>
          <w:tcPr>
            <w:tcW w:w="2675" w:type="dxa"/>
            <w:vAlign w:val="center"/>
          </w:tcPr>
          <w:p w14:paraId="2EC350C2" w14:textId="105AD9CB" w:rsidR="00D17092" w:rsidRPr="003C0426" w:rsidRDefault="00D17092" w:rsidP="00607CEE">
            <w:pPr>
              <w:rPr>
                <w:rFonts w:ascii="Calibri" w:hAnsi="Calibri"/>
                <w:sz w:val="19"/>
                <w:szCs w:val="19"/>
              </w:rPr>
            </w:pPr>
            <w:r w:rsidRPr="003C0426">
              <w:rPr>
                <w:rFonts w:ascii="Calibri" w:hAnsi="Calibri"/>
                <w:sz w:val="19"/>
                <w:szCs w:val="19"/>
              </w:rPr>
              <w:t>Oxfordshire</w:t>
            </w:r>
          </w:p>
        </w:tc>
        <w:tc>
          <w:tcPr>
            <w:tcW w:w="844" w:type="dxa"/>
            <w:vAlign w:val="center"/>
          </w:tcPr>
          <w:p w14:paraId="15FDE47E" w14:textId="0A85E234" w:rsidR="00D17092" w:rsidRPr="003C0426" w:rsidRDefault="00D17092" w:rsidP="00607CEE">
            <w:pPr>
              <w:rPr>
                <w:rFonts w:ascii="Calibri" w:hAnsi="Calibri"/>
                <w:sz w:val="19"/>
                <w:szCs w:val="19"/>
              </w:rPr>
            </w:pPr>
            <w:r w:rsidRPr="003C0426">
              <w:rPr>
                <w:rFonts w:ascii="Calibri" w:hAnsi="Calibri"/>
                <w:sz w:val="19"/>
                <w:szCs w:val="19"/>
              </w:rPr>
              <w:t>868</w:t>
            </w:r>
          </w:p>
        </w:tc>
        <w:tc>
          <w:tcPr>
            <w:tcW w:w="2721" w:type="dxa"/>
            <w:vAlign w:val="center"/>
          </w:tcPr>
          <w:p w14:paraId="48336A39" w14:textId="4D439E96" w:rsidR="00D17092" w:rsidRPr="003C0426" w:rsidRDefault="00D17092" w:rsidP="00607CEE">
            <w:pPr>
              <w:rPr>
                <w:rFonts w:ascii="Calibri" w:hAnsi="Calibri"/>
                <w:sz w:val="19"/>
                <w:szCs w:val="19"/>
              </w:rPr>
            </w:pPr>
            <w:r w:rsidRPr="003C0426">
              <w:rPr>
                <w:rFonts w:ascii="Calibri" w:hAnsi="Calibri"/>
                <w:sz w:val="19"/>
                <w:szCs w:val="19"/>
              </w:rPr>
              <w:t>Windsor and Maidenhead</w:t>
            </w:r>
          </w:p>
        </w:tc>
      </w:tr>
      <w:tr w:rsidR="00540A1C" w:rsidRPr="003C0426" w14:paraId="62C63521" w14:textId="77777777" w:rsidTr="005F64B3">
        <w:tc>
          <w:tcPr>
            <w:tcW w:w="815" w:type="dxa"/>
            <w:vAlign w:val="center"/>
          </w:tcPr>
          <w:p w14:paraId="4C25F819" w14:textId="6D3DDBC2" w:rsidR="00D17092" w:rsidRPr="003C0426" w:rsidRDefault="00D17092" w:rsidP="00607CEE">
            <w:pPr>
              <w:rPr>
                <w:rFonts w:ascii="Calibri" w:hAnsi="Calibri"/>
                <w:sz w:val="19"/>
                <w:szCs w:val="19"/>
              </w:rPr>
            </w:pPr>
            <w:r w:rsidRPr="003C0426">
              <w:rPr>
                <w:rFonts w:ascii="Calibri" w:hAnsi="Calibri"/>
                <w:sz w:val="19"/>
                <w:szCs w:val="19"/>
              </w:rPr>
              <w:t>390</w:t>
            </w:r>
          </w:p>
        </w:tc>
        <w:tc>
          <w:tcPr>
            <w:tcW w:w="2585" w:type="dxa"/>
            <w:vAlign w:val="center"/>
          </w:tcPr>
          <w:p w14:paraId="67ABBA23" w14:textId="79248F18" w:rsidR="00D17092" w:rsidRPr="003C0426" w:rsidRDefault="00D17092" w:rsidP="00607CEE">
            <w:pPr>
              <w:rPr>
                <w:rFonts w:ascii="Calibri" w:hAnsi="Calibri"/>
                <w:sz w:val="19"/>
                <w:szCs w:val="19"/>
              </w:rPr>
            </w:pPr>
            <w:r w:rsidRPr="003C0426">
              <w:rPr>
                <w:rFonts w:ascii="Calibri" w:hAnsi="Calibri"/>
                <w:sz w:val="19"/>
                <w:szCs w:val="19"/>
              </w:rPr>
              <w:t>Gateshead</w:t>
            </w:r>
          </w:p>
        </w:tc>
        <w:tc>
          <w:tcPr>
            <w:tcW w:w="816" w:type="dxa"/>
            <w:vAlign w:val="center"/>
          </w:tcPr>
          <w:p w14:paraId="4210AF80" w14:textId="0861EDDB" w:rsidR="00D17092" w:rsidRPr="003C0426" w:rsidRDefault="00D17092" w:rsidP="00607CEE">
            <w:pPr>
              <w:rPr>
                <w:rFonts w:ascii="Calibri" w:hAnsi="Calibri"/>
                <w:sz w:val="19"/>
                <w:szCs w:val="19"/>
              </w:rPr>
            </w:pPr>
            <w:r w:rsidRPr="003C0426">
              <w:rPr>
                <w:rFonts w:ascii="Calibri" w:hAnsi="Calibri"/>
                <w:sz w:val="19"/>
                <w:szCs w:val="19"/>
              </w:rPr>
              <w:t>874</w:t>
            </w:r>
          </w:p>
        </w:tc>
        <w:tc>
          <w:tcPr>
            <w:tcW w:w="2675" w:type="dxa"/>
            <w:vAlign w:val="center"/>
          </w:tcPr>
          <w:p w14:paraId="152992BA" w14:textId="2FEEAB5F" w:rsidR="00D17092" w:rsidRPr="003C0426" w:rsidRDefault="00D17092" w:rsidP="00607CEE">
            <w:pPr>
              <w:rPr>
                <w:rFonts w:ascii="Calibri" w:hAnsi="Calibri"/>
                <w:sz w:val="19"/>
                <w:szCs w:val="19"/>
              </w:rPr>
            </w:pPr>
            <w:r w:rsidRPr="003C0426">
              <w:rPr>
                <w:rFonts w:ascii="Calibri" w:hAnsi="Calibri"/>
                <w:sz w:val="19"/>
                <w:szCs w:val="19"/>
              </w:rPr>
              <w:t>Peterborough</w:t>
            </w:r>
          </w:p>
        </w:tc>
        <w:tc>
          <w:tcPr>
            <w:tcW w:w="844" w:type="dxa"/>
            <w:vAlign w:val="center"/>
          </w:tcPr>
          <w:p w14:paraId="76EE9926" w14:textId="3627B516" w:rsidR="00D17092" w:rsidRPr="003C0426" w:rsidRDefault="00D17092" w:rsidP="00607CEE">
            <w:pPr>
              <w:rPr>
                <w:rFonts w:ascii="Calibri" w:hAnsi="Calibri"/>
                <w:sz w:val="19"/>
                <w:szCs w:val="19"/>
              </w:rPr>
            </w:pPr>
            <w:r w:rsidRPr="003C0426">
              <w:rPr>
                <w:rFonts w:ascii="Calibri" w:hAnsi="Calibri"/>
                <w:sz w:val="19"/>
                <w:szCs w:val="19"/>
              </w:rPr>
              <w:t>344</w:t>
            </w:r>
          </w:p>
        </w:tc>
        <w:tc>
          <w:tcPr>
            <w:tcW w:w="2721" w:type="dxa"/>
            <w:vAlign w:val="center"/>
          </w:tcPr>
          <w:p w14:paraId="3A762DC2" w14:textId="2C5AE99B" w:rsidR="00D17092" w:rsidRPr="003C0426" w:rsidRDefault="00D17092" w:rsidP="00607CEE">
            <w:pPr>
              <w:rPr>
                <w:rFonts w:ascii="Calibri" w:hAnsi="Calibri"/>
                <w:sz w:val="19"/>
                <w:szCs w:val="19"/>
              </w:rPr>
            </w:pPr>
            <w:r w:rsidRPr="003C0426">
              <w:rPr>
                <w:rFonts w:ascii="Calibri" w:hAnsi="Calibri"/>
                <w:sz w:val="19"/>
                <w:szCs w:val="19"/>
              </w:rPr>
              <w:t>Wirral</w:t>
            </w:r>
          </w:p>
        </w:tc>
      </w:tr>
      <w:tr w:rsidR="00540A1C" w:rsidRPr="003C0426" w14:paraId="3D5D16CE" w14:textId="77777777" w:rsidTr="005F64B3">
        <w:tc>
          <w:tcPr>
            <w:tcW w:w="815" w:type="dxa"/>
            <w:vAlign w:val="center"/>
          </w:tcPr>
          <w:p w14:paraId="19B75E38" w14:textId="0A928209" w:rsidR="00D17092" w:rsidRPr="003C0426" w:rsidRDefault="00D17092" w:rsidP="00607CEE">
            <w:pPr>
              <w:rPr>
                <w:rFonts w:ascii="Calibri" w:hAnsi="Calibri"/>
                <w:sz w:val="19"/>
                <w:szCs w:val="19"/>
              </w:rPr>
            </w:pPr>
            <w:r w:rsidRPr="003C0426">
              <w:rPr>
                <w:rFonts w:ascii="Calibri" w:hAnsi="Calibri"/>
                <w:sz w:val="19"/>
                <w:szCs w:val="19"/>
              </w:rPr>
              <w:t>916</w:t>
            </w:r>
          </w:p>
        </w:tc>
        <w:tc>
          <w:tcPr>
            <w:tcW w:w="2585" w:type="dxa"/>
            <w:vAlign w:val="center"/>
          </w:tcPr>
          <w:p w14:paraId="2AA64251" w14:textId="31933F8E" w:rsidR="00D17092" w:rsidRPr="003C0426" w:rsidRDefault="00D17092" w:rsidP="00607CEE">
            <w:pPr>
              <w:rPr>
                <w:rFonts w:ascii="Calibri" w:hAnsi="Calibri"/>
                <w:sz w:val="19"/>
                <w:szCs w:val="19"/>
              </w:rPr>
            </w:pPr>
            <w:r w:rsidRPr="003C0426">
              <w:rPr>
                <w:rFonts w:ascii="Calibri" w:hAnsi="Calibri"/>
                <w:sz w:val="19"/>
                <w:szCs w:val="19"/>
              </w:rPr>
              <w:t>Gloucestershire</w:t>
            </w:r>
          </w:p>
        </w:tc>
        <w:tc>
          <w:tcPr>
            <w:tcW w:w="816" w:type="dxa"/>
            <w:vAlign w:val="center"/>
          </w:tcPr>
          <w:p w14:paraId="474AEB34" w14:textId="723139EB" w:rsidR="00D17092" w:rsidRPr="003C0426" w:rsidRDefault="00D17092" w:rsidP="00607CEE">
            <w:pPr>
              <w:rPr>
                <w:rFonts w:ascii="Calibri" w:hAnsi="Calibri"/>
                <w:sz w:val="19"/>
                <w:szCs w:val="19"/>
              </w:rPr>
            </w:pPr>
            <w:r w:rsidRPr="003C0426">
              <w:rPr>
                <w:rFonts w:ascii="Calibri" w:hAnsi="Calibri"/>
                <w:sz w:val="19"/>
                <w:szCs w:val="19"/>
              </w:rPr>
              <w:t>879</w:t>
            </w:r>
          </w:p>
        </w:tc>
        <w:tc>
          <w:tcPr>
            <w:tcW w:w="2675" w:type="dxa"/>
            <w:vAlign w:val="center"/>
          </w:tcPr>
          <w:p w14:paraId="202DF233" w14:textId="6587E77A" w:rsidR="00D17092" w:rsidRPr="003C0426" w:rsidRDefault="00D17092" w:rsidP="00607CEE">
            <w:pPr>
              <w:rPr>
                <w:rFonts w:ascii="Calibri" w:hAnsi="Calibri"/>
                <w:sz w:val="19"/>
                <w:szCs w:val="19"/>
              </w:rPr>
            </w:pPr>
            <w:r w:rsidRPr="003C0426">
              <w:rPr>
                <w:rFonts w:ascii="Calibri" w:hAnsi="Calibri"/>
                <w:sz w:val="19"/>
                <w:szCs w:val="19"/>
              </w:rPr>
              <w:t>Plymouth</w:t>
            </w:r>
          </w:p>
        </w:tc>
        <w:tc>
          <w:tcPr>
            <w:tcW w:w="844" w:type="dxa"/>
            <w:vAlign w:val="center"/>
          </w:tcPr>
          <w:p w14:paraId="1DB14CDF" w14:textId="36C0A644" w:rsidR="00D17092" w:rsidRPr="003C0426" w:rsidRDefault="00D17092" w:rsidP="00607CEE">
            <w:pPr>
              <w:rPr>
                <w:rFonts w:ascii="Calibri" w:hAnsi="Calibri"/>
                <w:sz w:val="19"/>
                <w:szCs w:val="19"/>
              </w:rPr>
            </w:pPr>
            <w:r w:rsidRPr="003C0426">
              <w:rPr>
                <w:rFonts w:ascii="Calibri" w:hAnsi="Calibri"/>
                <w:sz w:val="19"/>
                <w:szCs w:val="19"/>
              </w:rPr>
              <w:t>872</w:t>
            </w:r>
          </w:p>
        </w:tc>
        <w:tc>
          <w:tcPr>
            <w:tcW w:w="2721" w:type="dxa"/>
            <w:vAlign w:val="center"/>
          </w:tcPr>
          <w:p w14:paraId="35DEBF49" w14:textId="17B75912" w:rsidR="00D17092" w:rsidRPr="003C0426" w:rsidRDefault="00D17092" w:rsidP="00607CEE">
            <w:pPr>
              <w:rPr>
                <w:rFonts w:ascii="Calibri" w:hAnsi="Calibri"/>
                <w:sz w:val="19"/>
                <w:szCs w:val="19"/>
              </w:rPr>
            </w:pPr>
            <w:r w:rsidRPr="003C0426">
              <w:rPr>
                <w:rFonts w:ascii="Calibri" w:hAnsi="Calibri"/>
                <w:sz w:val="19"/>
                <w:szCs w:val="19"/>
              </w:rPr>
              <w:t>Wokingham</w:t>
            </w:r>
          </w:p>
        </w:tc>
      </w:tr>
      <w:tr w:rsidR="00540A1C" w:rsidRPr="003C0426" w14:paraId="31CEF000" w14:textId="77777777" w:rsidTr="005F64B3">
        <w:tc>
          <w:tcPr>
            <w:tcW w:w="815" w:type="dxa"/>
            <w:vAlign w:val="center"/>
          </w:tcPr>
          <w:p w14:paraId="6771AD89" w14:textId="78F9EB78" w:rsidR="00D17092" w:rsidRPr="003C0426" w:rsidRDefault="00D17092" w:rsidP="00607CEE">
            <w:pPr>
              <w:rPr>
                <w:rFonts w:ascii="Calibri" w:hAnsi="Calibri"/>
                <w:sz w:val="19"/>
                <w:szCs w:val="19"/>
              </w:rPr>
            </w:pPr>
            <w:r w:rsidRPr="003C0426">
              <w:rPr>
                <w:rFonts w:ascii="Calibri" w:hAnsi="Calibri"/>
                <w:sz w:val="19"/>
                <w:szCs w:val="19"/>
              </w:rPr>
              <w:t>203</w:t>
            </w:r>
          </w:p>
        </w:tc>
        <w:tc>
          <w:tcPr>
            <w:tcW w:w="2585" w:type="dxa"/>
            <w:vAlign w:val="center"/>
          </w:tcPr>
          <w:p w14:paraId="0F1B3EF5" w14:textId="26CB6656" w:rsidR="00D17092" w:rsidRPr="003C0426" w:rsidRDefault="00D17092" w:rsidP="00607CEE">
            <w:pPr>
              <w:rPr>
                <w:rFonts w:ascii="Calibri" w:hAnsi="Calibri"/>
                <w:sz w:val="19"/>
                <w:szCs w:val="19"/>
              </w:rPr>
            </w:pPr>
            <w:r w:rsidRPr="003C0426">
              <w:rPr>
                <w:rFonts w:ascii="Calibri" w:hAnsi="Calibri"/>
                <w:sz w:val="19"/>
                <w:szCs w:val="19"/>
              </w:rPr>
              <w:t>Greenwich</w:t>
            </w:r>
          </w:p>
        </w:tc>
        <w:tc>
          <w:tcPr>
            <w:tcW w:w="816" w:type="dxa"/>
            <w:vAlign w:val="center"/>
          </w:tcPr>
          <w:p w14:paraId="234AFCD8" w14:textId="29C81DF2" w:rsidR="00D17092" w:rsidRPr="003C0426" w:rsidRDefault="00D17092" w:rsidP="00607CEE">
            <w:pPr>
              <w:rPr>
                <w:rFonts w:ascii="Calibri" w:hAnsi="Calibri"/>
                <w:sz w:val="19"/>
                <w:szCs w:val="19"/>
              </w:rPr>
            </w:pPr>
            <w:r w:rsidRPr="003C0426">
              <w:rPr>
                <w:rFonts w:ascii="Calibri" w:hAnsi="Calibri"/>
                <w:sz w:val="19"/>
                <w:szCs w:val="19"/>
              </w:rPr>
              <w:t>851</w:t>
            </w:r>
          </w:p>
        </w:tc>
        <w:tc>
          <w:tcPr>
            <w:tcW w:w="2675" w:type="dxa"/>
            <w:vAlign w:val="center"/>
          </w:tcPr>
          <w:p w14:paraId="0ED2BB05" w14:textId="7D319298" w:rsidR="00D17092" w:rsidRPr="003C0426" w:rsidRDefault="00D17092" w:rsidP="00607CEE">
            <w:pPr>
              <w:rPr>
                <w:rFonts w:ascii="Calibri" w:hAnsi="Calibri"/>
                <w:sz w:val="19"/>
                <w:szCs w:val="19"/>
              </w:rPr>
            </w:pPr>
            <w:r w:rsidRPr="003C0426">
              <w:rPr>
                <w:rFonts w:ascii="Calibri" w:hAnsi="Calibri"/>
                <w:sz w:val="19"/>
                <w:szCs w:val="19"/>
              </w:rPr>
              <w:t>Portsmouth</w:t>
            </w:r>
          </w:p>
        </w:tc>
        <w:tc>
          <w:tcPr>
            <w:tcW w:w="844" w:type="dxa"/>
            <w:vAlign w:val="center"/>
          </w:tcPr>
          <w:p w14:paraId="455D6C68" w14:textId="6FE0BD43" w:rsidR="00D17092" w:rsidRPr="003C0426" w:rsidRDefault="00D17092" w:rsidP="00607CEE">
            <w:pPr>
              <w:rPr>
                <w:rFonts w:ascii="Calibri" w:hAnsi="Calibri"/>
                <w:sz w:val="19"/>
                <w:szCs w:val="19"/>
              </w:rPr>
            </w:pPr>
            <w:r w:rsidRPr="003C0426">
              <w:rPr>
                <w:rFonts w:ascii="Calibri" w:hAnsi="Calibri"/>
                <w:sz w:val="19"/>
                <w:szCs w:val="19"/>
              </w:rPr>
              <w:t>336</w:t>
            </w:r>
          </w:p>
        </w:tc>
        <w:tc>
          <w:tcPr>
            <w:tcW w:w="2721" w:type="dxa"/>
            <w:vAlign w:val="center"/>
          </w:tcPr>
          <w:p w14:paraId="2C14B776" w14:textId="1BC9963F" w:rsidR="00D17092" w:rsidRPr="003C0426" w:rsidRDefault="00D17092" w:rsidP="00607CEE">
            <w:pPr>
              <w:rPr>
                <w:rFonts w:ascii="Calibri" w:hAnsi="Calibri"/>
                <w:sz w:val="19"/>
                <w:szCs w:val="19"/>
              </w:rPr>
            </w:pPr>
            <w:r w:rsidRPr="003C0426">
              <w:rPr>
                <w:rFonts w:ascii="Calibri" w:hAnsi="Calibri"/>
                <w:sz w:val="19"/>
                <w:szCs w:val="19"/>
              </w:rPr>
              <w:t>Wolverhampton</w:t>
            </w:r>
          </w:p>
        </w:tc>
      </w:tr>
      <w:tr w:rsidR="00540A1C" w:rsidRPr="003C0426" w14:paraId="1826E0AA" w14:textId="77777777" w:rsidTr="005F64B3">
        <w:tc>
          <w:tcPr>
            <w:tcW w:w="815" w:type="dxa"/>
            <w:vAlign w:val="center"/>
          </w:tcPr>
          <w:p w14:paraId="10BD80E5" w14:textId="6421C1F0" w:rsidR="00D17092" w:rsidRPr="003C0426" w:rsidRDefault="00D17092" w:rsidP="00607CEE">
            <w:pPr>
              <w:rPr>
                <w:rFonts w:ascii="Calibri" w:hAnsi="Calibri"/>
                <w:sz w:val="19"/>
                <w:szCs w:val="19"/>
              </w:rPr>
            </w:pPr>
            <w:r w:rsidRPr="003C0426">
              <w:rPr>
                <w:rFonts w:ascii="Calibri" w:hAnsi="Calibri"/>
                <w:sz w:val="19"/>
                <w:szCs w:val="19"/>
              </w:rPr>
              <w:t>204</w:t>
            </w:r>
          </w:p>
        </w:tc>
        <w:tc>
          <w:tcPr>
            <w:tcW w:w="2585" w:type="dxa"/>
            <w:vAlign w:val="center"/>
          </w:tcPr>
          <w:p w14:paraId="51069201" w14:textId="7E1A0613" w:rsidR="00D17092" w:rsidRPr="003C0426" w:rsidRDefault="00D17092" w:rsidP="00607CEE">
            <w:pPr>
              <w:rPr>
                <w:rFonts w:ascii="Calibri" w:hAnsi="Calibri"/>
                <w:sz w:val="19"/>
                <w:szCs w:val="19"/>
              </w:rPr>
            </w:pPr>
            <w:r w:rsidRPr="003C0426">
              <w:rPr>
                <w:rFonts w:ascii="Calibri" w:hAnsi="Calibri"/>
                <w:sz w:val="19"/>
                <w:szCs w:val="19"/>
              </w:rPr>
              <w:t>Hackney</w:t>
            </w:r>
          </w:p>
        </w:tc>
        <w:tc>
          <w:tcPr>
            <w:tcW w:w="816" w:type="dxa"/>
            <w:vAlign w:val="center"/>
          </w:tcPr>
          <w:p w14:paraId="041C0EC7" w14:textId="71D1CE92" w:rsidR="00D17092" w:rsidRPr="003C0426" w:rsidRDefault="00D17092" w:rsidP="00607CEE">
            <w:pPr>
              <w:rPr>
                <w:rFonts w:ascii="Calibri" w:hAnsi="Calibri"/>
                <w:sz w:val="19"/>
                <w:szCs w:val="19"/>
              </w:rPr>
            </w:pPr>
            <w:r w:rsidRPr="003C0426">
              <w:rPr>
                <w:rFonts w:ascii="Calibri" w:hAnsi="Calibri"/>
                <w:sz w:val="19"/>
                <w:szCs w:val="19"/>
              </w:rPr>
              <w:t>870</w:t>
            </w:r>
          </w:p>
        </w:tc>
        <w:tc>
          <w:tcPr>
            <w:tcW w:w="2675" w:type="dxa"/>
            <w:vAlign w:val="center"/>
          </w:tcPr>
          <w:p w14:paraId="436F96AC" w14:textId="18EEB2E6" w:rsidR="00D17092" w:rsidRPr="003C0426" w:rsidRDefault="00D17092" w:rsidP="00607CEE">
            <w:pPr>
              <w:rPr>
                <w:rFonts w:ascii="Calibri" w:hAnsi="Calibri"/>
                <w:sz w:val="19"/>
                <w:szCs w:val="19"/>
              </w:rPr>
            </w:pPr>
            <w:r w:rsidRPr="003C0426">
              <w:rPr>
                <w:rFonts w:ascii="Calibri" w:hAnsi="Calibri"/>
                <w:sz w:val="19"/>
                <w:szCs w:val="19"/>
              </w:rPr>
              <w:t>Reading</w:t>
            </w:r>
          </w:p>
        </w:tc>
        <w:tc>
          <w:tcPr>
            <w:tcW w:w="844" w:type="dxa"/>
            <w:vAlign w:val="center"/>
          </w:tcPr>
          <w:p w14:paraId="2AF42F09" w14:textId="1F95BFBD" w:rsidR="00D17092" w:rsidRPr="003C0426" w:rsidRDefault="00D17092" w:rsidP="00607CEE">
            <w:pPr>
              <w:rPr>
                <w:rFonts w:ascii="Calibri" w:hAnsi="Calibri"/>
                <w:sz w:val="19"/>
                <w:szCs w:val="19"/>
              </w:rPr>
            </w:pPr>
            <w:r w:rsidRPr="003C0426">
              <w:rPr>
                <w:rFonts w:ascii="Calibri" w:hAnsi="Calibri"/>
                <w:sz w:val="19"/>
                <w:szCs w:val="19"/>
              </w:rPr>
              <w:t>885</w:t>
            </w:r>
          </w:p>
        </w:tc>
        <w:tc>
          <w:tcPr>
            <w:tcW w:w="2721" w:type="dxa"/>
            <w:vAlign w:val="center"/>
          </w:tcPr>
          <w:p w14:paraId="74BD2AFB" w14:textId="4EE968C3" w:rsidR="00D17092" w:rsidRPr="003C0426" w:rsidRDefault="00D17092" w:rsidP="00607CEE">
            <w:pPr>
              <w:rPr>
                <w:rFonts w:ascii="Calibri" w:hAnsi="Calibri"/>
                <w:sz w:val="19"/>
                <w:szCs w:val="19"/>
              </w:rPr>
            </w:pPr>
            <w:r w:rsidRPr="003C0426">
              <w:rPr>
                <w:rFonts w:ascii="Calibri" w:hAnsi="Calibri"/>
                <w:sz w:val="19"/>
                <w:szCs w:val="19"/>
              </w:rPr>
              <w:t>Worcestershire</w:t>
            </w:r>
          </w:p>
        </w:tc>
      </w:tr>
      <w:tr w:rsidR="00540A1C" w:rsidRPr="003C0426" w14:paraId="5C0704FC" w14:textId="77777777" w:rsidTr="005F64B3">
        <w:tc>
          <w:tcPr>
            <w:tcW w:w="815" w:type="dxa"/>
            <w:vAlign w:val="center"/>
          </w:tcPr>
          <w:p w14:paraId="591DF3DD" w14:textId="47680AB3" w:rsidR="00D17092" w:rsidRPr="003C0426" w:rsidRDefault="00D17092" w:rsidP="00607CEE">
            <w:pPr>
              <w:rPr>
                <w:rFonts w:ascii="Calibri" w:hAnsi="Calibri"/>
                <w:sz w:val="19"/>
                <w:szCs w:val="19"/>
              </w:rPr>
            </w:pPr>
            <w:r w:rsidRPr="003C0426">
              <w:rPr>
                <w:rFonts w:ascii="Calibri" w:hAnsi="Calibri"/>
                <w:sz w:val="19"/>
                <w:szCs w:val="19"/>
              </w:rPr>
              <w:t>876</w:t>
            </w:r>
          </w:p>
        </w:tc>
        <w:tc>
          <w:tcPr>
            <w:tcW w:w="2585" w:type="dxa"/>
            <w:vAlign w:val="center"/>
          </w:tcPr>
          <w:p w14:paraId="6D215CCB" w14:textId="7D6F6258" w:rsidR="00D17092" w:rsidRPr="003C0426" w:rsidRDefault="00D17092" w:rsidP="00607CEE">
            <w:pPr>
              <w:rPr>
                <w:rFonts w:ascii="Calibri" w:hAnsi="Calibri"/>
                <w:sz w:val="19"/>
                <w:szCs w:val="19"/>
              </w:rPr>
            </w:pPr>
            <w:r w:rsidRPr="003C0426">
              <w:rPr>
                <w:rFonts w:ascii="Calibri" w:hAnsi="Calibri"/>
                <w:sz w:val="19"/>
                <w:szCs w:val="19"/>
              </w:rPr>
              <w:t>Halton</w:t>
            </w:r>
          </w:p>
        </w:tc>
        <w:tc>
          <w:tcPr>
            <w:tcW w:w="816" w:type="dxa"/>
            <w:vAlign w:val="center"/>
          </w:tcPr>
          <w:p w14:paraId="33F1CD16" w14:textId="1851DEC6" w:rsidR="00D17092" w:rsidRPr="003C0426" w:rsidRDefault="00D17092" w:rsidP="00607CEE">
            <w:pPr>
              <w:rPr>
                <w:rFonts w:ascii="Calibri" w:hAnsi="Calibri"/>
                <w:sz w:val="19"/>
                <w:szCs w:val="19"/>
              </w:rPr>
            </w:pPr>
            <w:r w:rsidRPr="003C0426">
              <w:rPr>
                <w:rFonts w:ascii="Calibri" w:hAnsi="Calibri"/>
                <w:sz w:val="19"/>
                <w:szCs w:val="19"/>
              </w:rPr>
              <w:t>317</w:t>
            </w:r>
          </w:p>
        </w:tc>
        <w:tc>
          <w:tcPr>
            <w:tcW w:w="2675" w:type="dxa"/>
            <w:vAlign w:val="center"/>
          </w:tcPr>
          <w:p w14:paraId="5E5589DA" w14:textId="17DC14C5" w:rsidR="00D17092" w:rsidRPr="003C0426" w:rsidRDefault="00D17092" w:rsidP="00607CEE">
            <w:pPr>
              <w:rPr>
                <w:rFonts w:ascii="Calibri" w:hAnsi="Calibri"/>
                <w:sz w:val="19"/>
                <w:szCs w:val="19"/>
              </w:rPr>
            </w:pPr>
            <w:r w:rsidRPr="003C0426">
              <w:rPr>
                <w:rFonts w:ascii="Calibri" w:hAnsi="Calibri"/>
                <w:sz w:val="19"/>
                <w:szCs w:val="19"/>
              </w:rPr>
              <w:t>Redbridge</w:t>
            </w:r>
          </w:p>
        </w:tc>
        <w:tc>
          <w:tcPr>
            <w:tcW w:w="844" w:type="dxa"/>
            <w:vAlign w:val="center"/>
          </w:tcPr>
          <w:p w14:paraId="12964744" w14:textId="6B64D608" w:rsidR="00D17092" w:rsidRPr="003C0426" w:rsidRDefault="00D17092" w:rsidP="00607CEE">
            <w:pPr>
              <w:rPr>
                <w:rFonts w:ascii="Calibri" w:hAnsi="Calibri"/>
                <w:sz w:val="19"/>
                <w:szCs w:val="19"/>
              </w:rPr>
            </w:pPr>
            <w:r w:rsidRPr="003C0426">
              <w:rPr>
                <w:rFonts w:ascii="Calibri" w:hAnsi="Calibri"/>
                <w:sz w:val="19"/>
                <w:szCs w:val="19"/>
              </w:rPr>
              <w:t>816</w:t>
            </w:r>
          </w:p>
        </w:tc>
        <w:tc>
          <w:tcPr>
            <w:tcW w:w="2721" w:type="dxa"/>
            <w:vAlign w:val="center"/>
          </w:tcPr>
          <w:p w14:paraId="2A38B1BA" w14:textId="1673DEE7" w:rsidR="00D17092" w:rsidRPr="003C0426" w:rsidRDefault="00D17092" w:rsidP="00607CEE">
            <w:pPr>
              <w:rPr>
                <w:rFonts w:ascii="Calibri" w:hAnsi="Calibri"/>
                <w:sz w:val="19"/>
                <w:szCs w:val="19"/>
              </w:rPr>
            </w:pPr>
            <w:r w:rsidRPr="003C0426">
              <w:rPr>
                <w:rFonts w:ascii="Calibri" w:hAnsi="Calibri"/>
                <w:sz w:val="19"/>
                <w:szCs w:val="19"/>
              </w:rPr>
              <w:t>York</w:t>
            </w:r>
          </w:p>
        </w:tc>
      </w:tr>
      <w:tr w:rsidR="00607EB1" w:rsidRPr="003C0426" w14:paraId="2A4F7755" w14:textId="77777777" w:rsidTr="005F64B3">
        <w:tc>
          <w:tcPr>
            <w:tcW w:w="815" w:type="dxa"/>
            <w:vAlign w:val="center"/>
          </w:tcPr>
          <w:p w14:paraId="75BB135B" w14:textId="351CCAB2" w:rsidR="00607EB1" w:rsidRPr="003C0426" w:rsidRDefault="00607EB1" w:rsidP="00607CEE">
            <w:pPr>
              <w:rPr>
                <w:rFonts w:ascii="Calibri" w:hAnsi="Calibri"/>
                <w:sz w:val="19"/>
                <w:szCs w:val="19"/>
              </w:rPr>
            </w:pPr>
            <w:r w:rsidRPr="003C0426">
              <w:rPr>
                <w:rFonts w:ascii="Calibri" w:hAnsi="Calibri"/>
                <w:sz w:val="19"/>
                <w:szCs w:val="19"/>
              </w:rPr>
              <w:t>205</w:t>
            </w:r>
          </w:p>
        </w:tc>
        <w:tc>
          <w:tcPr>
            <w:tcW w:w="2585" w:type="dxa"/>
            <w:vAlign w:val="center"/>
          </w:tcPr>
          <w:p w14:paraId="24E2913B" w14:textId="2C98EAE7" w:rsidR="00607EB1" w:rsidRPr="003C0426" w:rsidRDefault="00607EB1" w:rsidP="00607CEE">
            <w:pPr>
              <w:rPr>
                <w:rFonts w:ascii="Calibri" w:hAnsi="Calibri"/>
                <w:sz w:val="19"/>
                <w:szCs w:val="19"/>
              </w:rPr>
            </w:pPr>
            <w:r w:rsidRPr="003C0426">
              <w:rPr>
                <w:rFonts w:ascii="Calibri" w:hAnsi="Calibri"/>
                <w:sz w:val="19"/>
                <w:szCs w:val="19"/>
              </w:rPr>
              <w:t>Hammersmith and Fulham</w:t>
            </w:r>
          </w:p>
        </w:tc>
        <w:tc>
          <w:tcPr>
            <w:tcW w:w="816" w:type="dxa"/>
            <w:vAlign w:val="center"/>
          </w:tcPr>
          <w:p w14:paraId="22EA51FD" w14:textId="71157DF0" w:rsidR="00607EB1" w:rsidRPr="003C0426" w:rsidRDefault="00607EB1" w:rsidP="00607CEE">
            <w:pPr>
              <w:rPr>
                <w:rFonts w:ascii="Calibri" w:hAnsi="Calibri"/>
                <w:sz w:val="19"/>
                <w:szCs w:val="19"/>
              </w:rPr>
            </w:pPr>
            <w:r w:rsidRPr="003C0426">
              <w:rPr>
                <w:rFonts w:ascii="Calibri" w:hAnsi="Calibri"/>
                <w:sz w:val="19"/>
                <w:szCs w:val="19"/>
              </w:rPr>
              <w:t>807</w:t>
            </w:r>
          </w:p>
        </w:tc>
        <w:tc>
          <w:tcPr>
            <w:tcW w:w="2675" w:type="dxa"/>
            <w:vAlign w:val="center"/>
          </w:tcPr>
          <w:p w14:paraId="12580A50" w14:textId="608D5F1D" w:rsidR="00607EB1" w:rsidRPr="003C0426" w:rsidRDefault="00607EB1" w:rsidP="00607CEE">
            <w:pPr>
              <w:rPr>
                <w:rFonts w:ascii="Calibri" w:hAnsi="Calibri"/>
                <w:sz w:val="19"/>
                <w:szCs w:val="19"/>
              </w:rPr>
            </w:pPr>
            <w:r w:rsidRPr="003C0426">
              <w:rPr>
                <w:rFonts w:ascii="Calibri" w:hAnsi="Calibri"/>
                <w:sz w:val="19"/>
                <w:szCs w:val="19"/>
              </w:rPr>
              <w:t>Redcar and Cleveland</w:t>
            </w:r>
          </w:p>
        </w:tc>
        <w:tc>
          <w:tcPr>
            <w:tcW w:w="3565" w:type="dxa"/>
            <w:gridSpan w:val="2"/>
            <w:vAlign w:val="center"/>
          </w:tcPr>
          <w:p w14:paraId="7D3661B6" w14:textId="520B9BC2" w:rsidR="00607EB1" w:rsidRPr="003C0426" w:rsidRDefault="00607EB1" w:rsidP="00607CEE">
            <w:pPr>
              <w:rPr>
                <w:rFonts w:ascii="Calibri" w:hAnsi="Calibri"/>
                <w:sz w:val="19"/>
                <w:szCs w:val="19"/>
              </w:rPr>
            </w:pPr>
          </w:p>
        </w:tc>
      </w:tr>
      <w:tr w:rsidR="002E725D" w:rsidRPr="003C0426" w14:paraId="17262FD9" w14:textId="77777777" w:rsidTr="005F64B3">
        <w:tc>
          <w:tcPr>
            <w:tcW w:w="815" w:type="dxa"/>
            <w:vAlign w:val="center"/>
          </w:tcPr>
          <w:p w14:paraId="0F9FA310" w14:textId="77003C1B" w:rsidR="002E725D" w:rsidRPr="003C0426" w:rsidRDefault="005F64B3" w:rsidP="002E725D">
            <w:pPr>
              <w:rPr>
                <w:rFonts w:ascii="Calibri" w:hAnsi="Calibri"/>
                <w:sz w:val="19"/>
                <w:szCs w:val="19"/>
              </w:rPr>
            </w:pPr>
            <w:proofErr w:type="spellStart"/>
            <w:r>
              <w:rPr>
                <w:rFonts w:ascii="Calibri" w:hAnsi="Calibri"/>
                <w:sz w:val="19"/>
                <w:szCs w:val="19"/>
              </w:rPr>
              <w:t>xxOSUK</w:t>
            </w:r>
            <w:proofErr w:type="spellEnd"/>
          </w:p>
        </w:tc>
        <w:tc>
          <w:tcPr>
            <w:tcW w:w="2585" w:type="dxa"/>
            <w:vAlign w:val="center"/>
          </w:tcPr>
          <w:p w14:paraId="7A3F50E2" w14:textId="41E6220C" w:rsidR="002E725D" w:rsidRPr="003C0426" w:rsidRDefault="005F64B3" w:rsidP="002E725D">
            <w:pPr>
              <w:rPr>
                <w:rFonts w:ascii="Calibri" w:hAnsi="Calibri"/>
                <w:sz w:val="19"/>
                <w:szCs w:val="19"/>
              </w:rPr>
            </w:pPr>
            <w:r>
              <w:rPr>
                <w:rFonts w:ascii="Calibri" w:hAnsi="Calibri"/>
                <w:sz w:val="19"/>
                <w:szCs w:val="19"/>
              </w:rPr>
              <w:t>Outside UK</w:t>
            </w:r>
          </w:p>
        </w:tc>
        <w:tc>
          <w:tcPr>
            <w:tcW w:w="816" w:type="dxa"/>
            <w:vAlign w:val="center"/>
          </w:tcPr>
          <w:p w14:paraId="6A0EF785" w14:textId="02D88DBD" w:rsidR="002E725D" w:rsidRPr="003C0426" w:rsidRDefault="002E725D" w:rsidP="002E725D">
            <w:pPr>
              <w:rPr>
                <w:rFonts w:ascii="Calibri" w:hAnsi="Calibri"/>
                <w:sz w:val="19"/>
                <w:szCs w:val="19"/>
              </w:rPr>
            </w:pPr>
            <w:proofErr w:type="spellStart"/>
            <w:r w:rsidRPr="005F64B3">
              <w:rPr>
                <w:rFonts w:ascii="Calibri" w:hAnsi="Calibri"/>
                <w:sz w:val="19"/>
                <w:szCs w:val="19"/>
              </w:rPr>
              <w:t>xxSCOT</w:t>
            </w:r>
            <w:proofErr w:type="spellEnd"/>
          </w:p>
        </w:tc>
        <w:tc>
          <w:tcPr>
            <w:tcW w:w="2675" w:type="dxa"/>
          </w:tcPr>
          <w:p w14:paraId="5B3A8840" w14:textId="0CC5B177" w:rsidR="002E725D" w:rsidRPr="003C0426" w:rsidRDefault="002E725D" w:rsidP="002E725D">
            <w:pPr>
              <w:rPr>
                <w:rFonts w:ascii="Calibri" w:hAnsi="Calibri"/>
                <w:sz w:val="19"/>
                <w:szCs w:val="19"/>
              </w:rPr>
            </w:pPr>
            <w:r w:rsidRPr="005F64B3">
              <w:rPr>
                <w:rFonts w:ascii="Calibri" w:hAnsi="Calibri"/>
                <w:sz w:val="19"/>
                <w:szCs w:val="19"/>
              </w:rPr>
              <w:t>Scotland</w:t>
            </w:r>
          </w:p>
        </w:tc>
        <w:tc>
          <w:tcPr>
            <w:tcW w:w="844" w:type="dxa"/>
            <w:vAlign w:val="center"/>
          </w:tcPr>
          <w:p w14:paraId="14732F2E" w14:textId="5645E81C" w:rsidR="002E725D" w:rsidRPr="003C0426" w:rsidRDefault="002E725D" w:rsidP="002E725D">
            <w:pPr>
              <w:rPr>
                <w:rFonts w:ascii="Calibri" w:hAnsi="Calibri"/>
                <w:sz w:val="19"/>
                <w:szCs w:val="19"/>
              </w:rPr>
            </w:pPr>
            <w:proofErr w:type="spellStart"/>
            <w:r w:rsidRPr="005F64B3">
              <w:rPr>
                <w:rFonts w:ascii="Calibri" w:hAnsi="Calibri"/>
                <w:sz w:val="19"/>
                <w:szCs w:val="19"/>
              </w:rPr>
              <w:t>xxWALE</w:t>
            </w:r>
            <w:proofErr w:type="spellEnd"/>
          </w:p>
        </w:tc>
        <w:tc>
          <w:tcPr>
            <w:tcW w:w="2721" w:type="dxa"/>
            <w:vAlign w:val="center"/>
          </w:tcPr>
          <w:p w14:paraId="6F89DE68" w14:textId="6C1C1F3A" w:rsidR="002E725D" w:rsidRPr="003C0426" w:rsidRDefault="005F64B3" w:rsidP="002E725D">
            <w:pPr>
              <w:rPr>
                <w:rFonts w:ascii="Calibri" w:hAnsi="Calibri"/>
                <w:sz w:val="19"/>
                <w:szCs w:val="19"/>
              </w:rPr>
            </w:pPr>
            <w:r w:rsidRPr="005F64B3">
              <w:rPr>
                <w:rFonts w:ascii="Calibri" w:hAnsi="Calibri"/>
                <w:sz w:val="19"/>
                <w:szCs w:val="19"/>
              </w:rPr>
              <w:t>Wales</w:t>
            </w:r>
          </w:p>
        </w:tc>
      </w:tr>
      <w:tr w:rsidR="002E725D" w:rsidRPr="003C0426" w14:paraId="4AEDB640" w14:textId="77777777" w:rsidTr="005F64B3">
        <w:tc>
          <w:tcPr>
            <w:tcW w:w="815" w:type="dxa"/>
            <w:vAlign w:val="center"/>
          </w:tcPr>
          <w:p w14:paraId="5E7C4DBD" w14:textId="6DB9D53C" w:rsidR="002E725D" w:rsidRPr="003C0426" w:rsidRDefault="002E725D" w:rsidP="002E725D">
            <w:pPr>
              <w:rPr>
                <w:rFonts w:ascii="Calibri" w:hAnsi="Calibri"/>
                <w:sz w:val="19"/>
                <w:szCs w:val="19"/>
              </w:rPr>
            </w:pPr>
            <w:proofErr w:type="spellStart"/>
            <w:r w:rsidRPr="0018499C">
              <w:rPr>
                <w:rFonts w:ascii="Calibri" w:hAnsi="Calibri"/>
                <w:sz w:val="19"/>
                <w:szCs w:val="19"/>
              </w:rPr>
              <w:t>x</w:t>
            </w:r>
            <w:r w:rsidR="007054E9">
              <w:rPr>
                <w:rFonts w:ascii="Calibri" w:hAnsi="Calibri"/>
                <w:sz w:val="19"/>
                <w:szCs w:val="19"/>
              </w:rPr>
              <w:t>I</w:t>
            </w:r>
            <w:r w:rsidRPr="0018499C">
              <w:rPr>
                <w:rFonts w:ascii="Calibri" w:hAnsi="Calibri"/>
                <w:sz w:val="19"/>
                <w:szCs w:val="19"/>
              </w:rPr>
              <w:t>OM</w:t>
            </w:r>
            <w:proofErr w:type="spellEnd"/>
          </w:p>
        </w:tc>
        <w:tc>
          <w:tcPr>
            <w:tcW w:w="2585" w:type="dxa"/>
            <w:vAlign w:val="center"/>
          </w:tcPr>
          <w:p w14:paraId="61BF2FB0" w14:textId="45F3E62E" w:rsidR="002E725D" w:rsidRPr="003C0426" w:rsidRDefault="002E725D" w:rsidP="002E725D">
            <w:pPr>
              <w:rPr>
                <w:rFonts w:ascii="Calibri" w:hAnsi="Calibri"/>
                <w:sz w:val="19"/>
                <w:szCs w:val="19"/>
              </w:rPr>
            </w:pPr>
            <w:r w:rsidRPr="0018499C">
              <w:rPr>
                <w:rFonts w:ascii="Calibri" w:hAnsi="Calibri"/>
                <w:sz w:val="19"/>
                <w:szCs w:val="19"/>
              </w:rPr>
              <w:t>Isle of Man</w:t>
            </w:r>
          </w:p>
        </w:tc>
        <w:tc>
          <w:tcPr>
            <w:tcW w:w="816" w:type="dxa"/>
            <w:vAlign w:val="center"/>
          </w:tcPr>
          <w:p w14:paraId="7E955F94" w14:textId="0B3B79BB" w:rsidR="002E725D" w:rsidRPr="003C0426" w:rsidRDefault="002E725D" w:rsidP="002E725D">
            <w:pPr>
              <w:rPr>
                <w:rFonts w:ascii="Calibri" w:hAnsi="Calibri"/>
                <w:sz w:val="19"/>
                <w:szCs w:val="19"/>
              </w:rPr>
            </w:pPr>
            <w:proofErr w:type="spellStart"/>
            <w:r w:rsidRPr="0018499C">
              <w:rPr>
                <w:rFonts w:ascii="Calibri" w:hAnsi="Calibri"/>
                <w:sz w:val="19"/>
                <w:szCs w:val="19"/>
              </w:rPr>
              <w:t>xxNIRE</w:t>
            </w:r>
            <w:proofErr w:type="spellEnd"/>
          </w:p>
        </w:tc>
        <w:tc>
          <w:tcPr>
            <w:tcW w:w="2675" w:type="dxa"/>
            <w:vAlign w:val="center"/>
          </w:tcPr>
          <w:p w14:paraId="4380BF81" w14:textId="03B9B41C" w:rsidR="002E725D" w:rsidRPr="003C0426" w:rsidRDefault="002E725D" w:rsidP="002E725D">
            <w:pPr>
              <w:rPr>
                <w:rFonts w:ascii="Calibri" w:hAnsi="Calibri"/>
                <w:sz w:val="19"/>
                <w:szCs w:val="19"/>
              </w:rPr>
            </w:pPr>
            <w:r w:rsidRPr="002E725D">
              <w:rPr>
                <w:rFonts w:ascii="Calibri" w:hAnsi="Calibri"/>
                <w:sz w:val="19"/>
                <w:szCs w:val="19"/>
              </w:rPr>
              <w:t>Northern Ireland</w:t>
            </w:r>
          </w:p>
        </w:tc>
        <w:tc>
          <w:tcPr>
            <w:tcW w:w="844" w:type="dxa"/>
            <w:vAlign w:val="center"/>
          </w:tcPr>
          <w:p w14:paraId="17CAD223" w14:textId="5845767F" w:rsidR="002E725D" w:rsidRPr="003C0426" w:rsidRDefault="002E725D" w:rsidP="002E725D">
            <w:pPr>
              <w:rPr>
                <w:rFonts w:ascii="Calibri" w:hAnsi="Calibri"/>
                <w:sz w:val="19"/>
                <w:szCs w:val="19"/>
              </w:rPr>
            </w:pPr>
            <w:proofErr w:type="spellStart"/>
            <w:r w:rsidRPr="002E725D">
              <w:rPr>
                <w:rFonts w:ascii="Calibri" w:hAnsi="Calibri"/>
                <w:sz w:val="19"/>
                <w:szCs w:val="19"/>
              </w:rPr>
              <w:t>xxOTUK</w:t>
            </w:r>
            <w:proofErr w:type="spellEnd"/>
          </w:p>
        </w:tc>
        <w:tc>
          <w:tcPr>
            <w:tcW w:w="2721" w:type="dxa"/>
            <w:vAlign w:val="center"/>
          </w:tcPr>
          <w:p w14:paraId="3D3F92C0" w14:textId="7BDFD926" w:rsidR="002E725D" w:rsidRPr="003C0426" w:rsidRDefault="002E725D" w:rsidP="002E725D">
            <w:pPr>
              <w:rPr>
                <w:rFonts w:ascii="Calibri" w:hAnsi="Calibri"/>
                <w:sz w:val="19"/>
                <w:szCs w:val="19"/>
              </w:rPr>
            </w:pPr>
            <w:proofErr w:type="gramStart"/>
            <w:r w:rsidRPr="002E725D">
              <w:rPr>
                <w:rFonts w:ascii="Calibri" w:hAnsi="Calibri"/>
                <w:sz w:val="19"/>
                <w:szCs w:val="19"/>
              </w:rPr>
              <w:t>Other</w:t>
            </w:r>
            <w:proofErr w:type="gramEnd"/>
            <w:r w:rsidRPr="002E725D">
              <w:rPr>
                <w:rFonts w:ascii="Calibri" w:hAnsi="Calibri"/>
                <w:sz w:val="19"/>
                <w:szCs w:val="19"/>
              </w:rPr>
              <w:t xml:space="preserve"> UK</w:t>
            </w:r>
          </w:p>
        </w:tc>
      </w:tr>
    </w:tbl>
    <w:p w14:paraId="065DEB63" w14:textId="77777777" w:rsidR="004B6303" w:rsidRPr="006C6E41" w:rsidRDefault="004B6303" w:rsidP="00B85A9F">
      <w:pPr>
        <w:rPr>
          <w:rFonts w:ascii="Calibri" w:hAnsi="Calibri"/>
          <w:lang w:val="en-US"/>
        </w:rPr>
      </w:pPr>
    </w:p>
    <w:sectPr w:rsidR="004B6303" w:rsidRPr="006C6E41" w:rsidSect="005F64B3">
      <w:headerReference w:type="default" r:id="rId16"/>
      <w:footerReference w:type="default" r:id="rId17"/>
      <w:pgSz w:w="11906" w:h="16838"/>
      <w:pgMar w:top="720" w:right="720" w:bottom="567" w:left="720"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4119CD6" w16cex:dateUtc="2026-02-04T14:09:47.775Z"/>
  <w16cex:commentExtensible w16cex:durableId="5C2E695F" w16cex:dateUtc="2026-02-04T14:23:55.839Z"/>
  <w16cex:commentExtensible w16cex:durableId="3E192272" w16cex:dateUtc="2026-02-04T16:09:40.281Z"/>
  <w16cex:commentExtensible w16cex:durableId="30BAED5A" w16cex:dateUtc="2026-02-04T16:13:24.536Z"/>
  <w16cex:commentExtensible w16cex:durableId="18443782" w16cex:dateUtc="2026-02-04T16:17:01.718Z"/>
  <w16cex:commentExtensible w16cex:durableId="08362544" w16cex:dateUtc="2026-02-04T16:23:51.279Z"/>
  <w16cex:commentExtensible w16cex:durableId="61E937F2" w16cex:dateUtc="2026-02-04T16:29:36.40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7A6A3" w14:textId="77777777" w:rsidR="007125A3" w:rsidRDefault="007125A3" w:rsidP="00D63688">
      <w:pPr>
        <w:spacing w:after="0" w:line="240" w:lineRule="auto"/>
      </w:pPr>
      <w:r>
        <w:separator/>
      </w:r>
    </w:p>
  </w:endnote>
  <w:endnote w:type="continuationSeparator" w:id="0">
    <w:p w14:paraId="7C87E34B" w14:textId="77777777" w:rsidR="007125A3" w:rsidRDefault="007125A3" w:rsidP="00D63688">
      <w:pPr>
        <w:spacing w:after="0" w:line="240" w:lineRule="auto"/>
      </w:pPr>
      <w:r>
        <w:continuationSeparator/>
      </w:r>
    </w:p>
  </w:endnote>
  <w:endnote w:type="continuationNotice" w:id="1">
    <w:p w14:paraId="7F9C100B" w14:textId="77777777" w:rsidR="007125A3" w:rsidRDefault="00712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1608133"/>
      <w:docPartObj>
        <w:docPartGallery w:val="Page Numbers (Bottom of Page)"/>
        <w:docPartUnique/>
      </w:docPartObj>
    </w:sdtPr>
    <w:sdtEndPr>
      <w:rPr>
        <w:color w:val="7F7F7F" w:themeColor="background1" w:themeShade="7F"/>
        <w:spacing w:val="60"/>
      </w:rPr>
    </w:sdtEndPr>
    <w:sdtContent>
      <w:p w14:paraId="3FE47CD6" w14:textId="00178589" w:rsidR="007125A3" w:rsidRDefault="007125A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6FD0EF2" w14:textId="77777777" w:rsidR="007125A3" w:rsidRDefault="00712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1CD96" w14:textId="77777777" w:rsidR="007125A3" w:rsidRDefault="007125A3" w:rsidP="00D63688">
      <w:pPr>
        <w:spacing w:after="0" w:line="240" w:lineRule="auto"/>
      </w:pPr>
      <w:r>
        <w:separator/>
      </w:r>
    </w:p>
  </w:footnote>
  <w:footnote w:type="continuationSeparator" w:id="0">
    <w:p w14:paraId="7683E662" w14:textId="77777777" w:rsidR="007125A3" w:rsidRDefault="007125A3" w:rsidP="00D63688">
      <w:pPr>
        <w:spacing w:after="0" w:line="240" w:lineRule="auto"/>
      </w:pPr>
      <w:r>
        <w:continuationSeparator/>
      </w:r>
    </w:p>
  </w:footnote>
  <w:footnote w:type="continuationNotice" w:id="1">
    <w:p w14:paraId="18B1783D" w14:textId="77777777" w:rsidR="007125A3" w:rsidRDefault="007125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941E" w14:textId="320AFEFA" w:rsidR="007125A3" w:rsidRDefault="007125A3">
    <w:pPr>
      <w:pStyle w:val="Header"/>
    </w:pPr>
  </w:p>
</w:hdr>
</file>

<file path=word/intelligence2.xml><?xml version="1.0" encoding="utf-8"?>
<int2:intelligence xmlns:int2="http://schemas.microsoft.com/office/intelligence/2020/intelligence">
  <int2:observations>
    <int2:bookmark int2:bookmarkName="_Int_pSOqpv29" int2:invalidationBookmarkName="" int2:hashCode="xxOk06+Op6fBW4" int2:id="EnuGcvHc">
      <int2:state int2:type="gram" int2:value="Rejected"/>
    </int2:bookmark>
    <int2:bookmark int2:bookmarkName="_Int_o7EgTbT8" int2:invalidationBookmarkName="" int2:hashCode="D/Bx6XniAGKiXA" int2:id="9BI57iIv">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3247"/>
    <w:multiLevelType w:val="hybridMultilevel"/>
    <w:tmpl w:val="FDCC1B34"/>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E69C3"/>
    <w:multiLevelType w:val="hybridMultilevel"/>
    <w:tmpl w:val="474A5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41C0B"/>
    <w:multiLevelType w:val="hybridMultilevel"/>
    <w:tmpl w:val="3B8014B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7C049B"/>
    <w:multiLevelType w:val="hybridMultilevel"/>
    <w:tmpl w:val="CA90A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519F2"/>
    <w:multiLevelType w:val="hybridMultilevel"/>
    <w:tmpl w:val="22E4D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1C5450"/>
    <w:multiLevelType w:val="hybridMultilevel"/>
    <w:tmpl w:val="733C63B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 w15:restartNumberingAfterBreak="0">
    <w:nsid w:val="12155E7D"/>
    <w:multiLevelType w:val="hybridMultilevel"/>
    <w:tmpl w:val="3516F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229C3"/>
    <w:multiLevelType w:val="hybridMultilevel"/>
    <w:tmpl w:val="9814D7E4"/>
    <w:lvl w:ilvl="0" w:tplc="88D275FC">
      <w:numFmt w:val="bullet"/>
      <w:lvlText w:val="•"/>
      <w:lvlJc w:val="left"/>
      <w:pPr>
        <w:ind w:left="36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C0944"/>
    <w:multiLevelType w:val="multilevel"/>
    <w:tmpl w:val="57CC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D1A31"/>
    <w:multiLevelType w:val="hybridMultilevel"/>
    <w:tmpl w:val="2DE4DC2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072209"/>
    <w:multiLevelType w:val="hybridMultilevel"/>
    <w:tmpl w:val="EF681846"/>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40986"/>
    <w:multiLevelType w:val="hybridMultilevel"/>
    <w:tmpl w:val="31AAA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266E74"/>
    <w:multiLevelType w:val="hybridMultilevel"/>
    <w:tmpl w:val="5B1CA820"/>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9637A2"/>
    <w:multiLevelType w:val="hybridMultilevel"/>
    <w:tmpl w:val="0C5A4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04B7C4"/>
    <w:multiLevelType w:val="hybridMultilevel"/>
    <w:tmpl w:val="105C0F38"/>
    <w:lvl w:ilvl="0" w:tplc="4CBAD050">
      <w:start w:val="1"/>
      <w:numFmt w:val="bullet"/>
      <w:lvlText w:val=""/>
      <w:lvlJc w:val="left"/>
      <w:pPr>
        <w:ind w:left="720" w:hanging="360"/>
      </w:pPr>
      <w:rPr>
        <w:rFonts w:ascii="Symbol" w:hAnsi="Symbol" w:hint="default"/>
      </w:rPr>
    </w:lvl>
    <w:lvl w:ilvl="1" w:tplc="22047FE4">
      <w:start w:val="1"/>
      <w:numFmt w:val="bullet"/>
      <w:lvlText w:val="o"/>
      <w:lvlJc w:val="left"/>
      <w:pPr>
        <w:ind w:left="1440" w:hanging="360"/>
      </w:pPr>
      <w:rPr>
        <w:rFonts w:ascii="Courier New" w:hAnsi="Courier New" w:hint="default"/>
      </w:rPr>
    </w:lvl>
    <w:lvl w:ilvl="2" w:tplc="CF9AFE68">
      <w:start w:val="1"/>
      <w:numFmt w:val="bullet"/>
      <w:lvlText w:val=""/>
      <w:lvlJc w:val="left"/>
      <w:pPr>
        <w:ind w:left="2160" w:hanging="360"/>
      </w:pPr>
      <w:rPr>
        <w:rFonts w:ascii="Wingdings" w:hAnsi="Wingdings" w:hint="default"/>
      </w:rPr>
    </w:lvl>
    <w:lvl w:ilvl="3" w:tplc="65480DCC">
      <w:start w:val="1"/>
      <w:numFmt w:val="bullet"/>
      <w:lvlText w:val=""/>
      <w:lvlJc w:val="left"/>
      <w:pPr>
        <w:ind w:left="2880" w:hanging="360"/>
      </w:pPr>
      <w:rPr>
        <w:rFonts w:ascii="Symbol" w:hAnsi="Symbol" w:hint="default"/>
      </w:rPr>
    </w:lvl>
    <w:lvl w:ilvl="4" w:tplc="B396094E">
      <w:start w:val="1"/>
      <w:numFmt w:val="bullet"/>
      <w:lvlText w:val="o"/>
      <w:lvlJc w:val="left"/>
      <w:pPr>
        <w:ind w:left="3600" w:hanging="360"/>
      </w:pPr>
      <w:rPr>
        <w:rFonts w:ascii="Courier New" w:hAnsi="Courier New" w:hint="default"/>
      </w:rPr>
    </w:lvl>
    <w:lvl w:ilvl="5" w:tplc="396429B4">
      <w:start w:val="1"/>
      <w:numFmt w:val="bullet"/>
      <w:lvlText w:val=""/>
      <w:lvlJc w:val="left"/>
      <w:pPr>
        <w:ind w:left="4320" w:hanging="360"/>
      </w:pPr>
      <w:rPr>
        <w:rFonts w:ascii="Wingdings" w:hAnsi="Wingdings" w:hint="default"/>
      </w:rPr>
    </w:lvl>
    <w:lvl w:ilvl="6" w:tplc="572E0218">
      <w:start w:val="1"/>
      <w:numFmt w:val="bullet"/>
      <w:lvlText w:val=""/>
      <w:lvlJc w:val="left"/>
      <w:pPr>
        <w:ind w:left="5040" w:hanging="360"/>
      </w:pPr>
      <w:rPr>
        <w:rFonts w:ascii="Symbol" w:hAnsi="Symbol" w:hint="default"/>
      </w:rPr>
    </w:lvl>
    <w:lvl w:ilvl="7" w:tplc="CFD6F930">
      <w:start w:val="1"/>
      <w:numFmt w:val="bullet"/>
      <w:lvlText w:val="o"/>
      <w:lvlJc w:val="left"/>
      <w:pPr>
        <w:ind w:left="5760" w:hanging="360"/>
      </w:pPr>
      <w:rPr>
        <w:rFonts w:ascii="Courier New" w:hAnsi="Courier New" w:hint="default"/>
      </w:rPr>
    </w:lvl>
    <w:lvl w:ilvl="8" w:tplc="43F8E034">
      <w:start w:val="1"/>
      <w:numFmt w:val="bullet"/>
      <w:lvlText w:val=""/>
      <w:lvlJc w:val="left"/>
      <w:pPr>
        <w:ind w:left="6480" w:hanging="360"/>
      </w:pPr>
      <w:rPr>
        <w:rFonts w:ascii="Wingdings" w:hAnsi="Wingdings" w:hint="default"/>
      </w:rPr>
    </w:lvl>
  </w:abstractNum>
  <w:abstractNum w:abstractNumId="15" w15:restartNumberingAfterBreak="0">
    <w:nsid w:val="2CFA1E8C"/>
    <w:multiLevelType w:val="hybridMultilevel"/>
    <w:tmpl w:val="0FA82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8432C"/>
    <w:multiLevelType w:val="hybridMultilevel"/>
    <w:tmpl w:val="3C948104"/>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6E72E5"/>
    <w:multiLevelType w:val="hybridMultilevel"/>
    <w:tmpl w:val="09484A40"/>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FD0DF5"/>
    <w:multiLevelType w:val="hybridMultilevel"/>
    <w:tmpl w:val="5DB6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C56EFD"/>
    <w:multiLevelType w:val="hybridMultilevel"/>
    <w:tmpl w:val="705C17BE"/>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31305A"/>
    <w:multiLevelType w:val="multilevel"/>
    <w:tmpl w:val="8C5AF576"/>
    <w:lvl w:ilvl="0">
      <w:start w:val="1"/>
      <w:numFmt w:val="decimal"/>
      <w:lvlText w:val="%1."/>
      <w:lvlJc w:val="left"/>
      <w:pPr>
        <w:ind w:left="720" w:hanging="360"/>
      </w:pPr>
      <w:rPr>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1435FAC"/>
    <w:multiLevelType w:val="hybridMultilevel"/>
    <w:tmpl w:val="1700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B2118"/>
    <w:multiLevelType w:val="multilevel"/>
    <w:tmpl w:val="B1BC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C1329C"/>
    <w:multiLevelType w:val="hybridMultilevel"/>
    <w:tmpl w:val="C808513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D13F52"/>
    <w:multiLevelType w:val="hybridMultilevel"/>
    <w:tmpl w:val="B9CEB65C"/>
    <w:lvl w:ilvl="0" w:tplc="88D275FC">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3A6444"/>
    <w:multiLevelType w:val="hybridMultilevel"/>
    <w:tmpl w:val="2560546C"/>
    <w:lvl w:ilvl="0" w:tplc="B4E2E0A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7F62F15"/>
    <w:multiLevelType w:val="multilevel"/>
    <w:tmpl w:val="D0946B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C01188"/>
    <w:multiLevelType w:val="hybridMultilevel"/>
    <w:tmpl w:val="55FC0350"/>
    <w:lvl w:ilvl="0" w:tplc="0809000F">
      <w:start w:val="1"/>
      <w:numFmt w:val="decimal"/>
      <w:lvlText w:val="%1."/>
      <w:lvlJc w:val="left"/>
      <w:pPr>
        <w:ind w:left="720" w:hanging="360"/>
      </w:pPr>
    </w:lvl>
    <w:lvl w:ilvl="1" w:tplc="607A9C32">
      <w:numFmt w:val="bullet"/>
      <w:lvlText w:val="•"/>
      <w:lvlJc w:val="left"/>
      <w:pPr>
        <w:ind w:left="1440" w:hanging="360"/>
      </w:pPr>
      <w:rPr>
        <w:rFonts w:ascii="Trebuchet MS" w:eastAsiaTheme="minorHAnsi" w:hAnsi="Trebuchet M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0B6DCA"/>
    <w:multiLevelType w:val="hybridMultilevel"/>
    <w:tmpl w:val="555E7A02"/>
    <w:lvl w:ilvl="0" w:tplc="88D275FC">
      <w:numFmt w:val="bullet"/>
      <w:lvlText w:val="•"/>
      <w:lvlJc w:val="left"/>
      <w:pPr>
        <w:ind w:left="360" w:hanging="360"/>
      </w:pPr>
      <w:rPr>
        <w:rFonts w:ascii="Trebuchet MS" w:eastAsiaTheme="minorHAnsi" w:hAnsi="Trebuchet MS"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191E1C"/>
    <w:multiLevelType w:val="hybridMultilevel"/>
    <w:tmpl w:val="96D8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352FD8"/>
    <w:multiLevelType w:val="hybridMultilevel"/>
    <w:tmpl w:val="487E9F8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A443A0"/>
    <w:multiLevelType w:val="hybridMultilevel"/>
    <w:tmpl w:val="08B2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3472F"/>
    <w:multiLevelType w:val="multilevel"/>
    <w:tmpl w:val="361A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8C7C0F"/>
    <w:multiLevelType w:val="hybridMultilevel"/>
    <w:tmpl w:val="528C174E"/>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C78F0"/>
    <w:multiLevelType w:val="hybridMultilevel"/>
    <w:tmpl w:val="0ECC01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19116F0"/>
    <w:multiLevelType w:val="hybridMultilevel"/>
    <w:tmpl w:val="32AC5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362984"/>
    <w:multiLevelType w:val="multilevel"/>
    <w:tmpl w:val="A960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093544"/>
    <w:multiLevelType w:val="hybridMultilevel"/>
    <w:tmpl w:val="7C74E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D92DF0"/>
    <w:multiLevelType w:val="hybridMultilevel"/>
    <w:tmpl w:val="041A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11"/>
  </w:num>
  <w:num w:numId="5">
    <w:abstractNumId w:val="14"/>
  </w:num>
  <w:num w:numId="6">
    <w:abstractNumId w:val="23"/>
  </w:num>
  <w:num w:numId="7">
    <w:abstractNumId w:val="27"/>
  </w:num>
  <w:num w:numId="8">
    <w:abstractNumId w:val="15"/>
  </w:num>
  <w:num w:numId="9">
    <w:abstractNumId w:val="31"/>
  </w:num>
  <w:num w:numId="10">
    <w:abstractNumId w:val="24"/>
  </w:num>
  <w:num w:numId="11">
    <w:abstractNumId w:val="12"/>
  </w:num>
  <w:num w:numId="12">
    <w:abstractNumId w:val="19"/>
  </w:num>
  <w:num w:numId="13">
    <w:abstractNumId w:val="16"/>
  </w:num>
  <w:num w:numId="14">
    <w:abstractNumId w:val="28"/>
  </w:num>
  <w:num w:numId="15">
    <w:abstractNumId w:val="36"/>
  </w:num>
  <w:num w:numId="16">
    <w:abstractNumId w:val="13"/>
  </w:num>
  <w:num w:numId="17">
    <w:abstractNumId w:val="17"/>
  </w:num>
  <w:num w:numId="18">
    <w:abstractNumId w:val="33"/>
  </w:num>
  <w:num w:numId="19">
    <w:abstractNumId w:val="0"/>
  </w:num>
  <w:num w:numId="20">
    <w:abstractNumId w:val="10"/>
  </w:num>
  <w:num w:numId="21">
    <w:abstractNumId w:val="7"/>
  </w:num>
  <w:num w:numId="22">
    <w:abstractNumId w:val="9"/>
  </w:num>
  <w:num w:numId="23">
    <w:abstractNumId w:val="34"/>
  </w:num>
  <w:num w:numId="24">
    <w:abstractNumId w:val="18"/>
  </w:num>
  <w:num w:numId="25">
    <w:abstractNumId w:val="3"/>
  </w:num>
  <w:num w:numId="26">
    <w:abstractNumId w:val="30"/>
  </w:num>
  <w:num w:numId="27">
    <w:abstractNumId w:val="38"/>
  </w:num>
  <w:num w:numId="28">
    <w:abstractNumId w:val="5"/>
  </w:num>
  <w:num w:numId="29">
    <w:abstractNumId w:val="26"/>
  </w:num>
  <w:num w:numId="30">
    <w:abstractNumId w:val="37"/>
  </w:num>
  <w:num w:numId="31">
    <w:abstractNumId w:val="21"/>
  </w:num>
  <w:num w:numId="32">
    <w:abstractNumId w:val="20"/>
  </w:num>
  <w:num w:numId="33">
    <w:abstractNumId w:val="29"/>
  </w:num>
  <w:num w:numId="34">
    <w:abstractNumId w:val="35"/>
  </w:num>
  <w:num w:numId="35">
    <w:abstractNumId w:val="2"/>
  </w:num>
  <w:num w:numId="36">
    <w:abstractNumId w:val="25"/>
  </w:num>
  <w:num w:numId="37">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38">
    <w:abstractNumId w:val="3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13"/>
    <w:rsid w:val="00001CF4"/>
    <w:rsid w:val="0000491A"/>
    <w:rsid w:val="000055A2"/>
    <w:rsid w:val="00006530"/>
    <w:rsid w:val="00011D58"/>
    <w:rsid w:val="00013AB9"/>
    <w:rsid w:val="000209C4"/>
    <w:rsid w:val="00021334"/>
    <w:rsid w:val="00022FC6"/>
    <w:rsid w:val="00024F81"/>
    <w:rsid w:val="00027A9B"/>
    <w:rsid w:val="000302BF"/>
    <w:rsid w:val="00030657"/>
    <w:rsid w:val="000345C5"/>
    <w:rsid w:val="00034844"/>
    <w:rsid w:val="00035A76"/>
    <w:rsid w:val="000363FE"/>
    <w:rsid w:val="00044095"/>
    <w:rsid w:val="00045098"/>
    <w:rsid w:val="00047F9F"/>
    <w:rsid w:val="00051816"/>
    <w:rsid w:val="00051F1A"/>
    <w:rsid w:val="000526AC"/>
    <w:rsid w:val="00053FCE"/>
    <w:rsid w:val="000542A2"/>
    <w:rsid w:val="00054E1A"/>
    <w:rsid w:val="000558A8"/>
    <w:rsid w:val="00055C5D"/>
    <w:rsid w:val="0005623E"/>
    <w:rsid w:val="00056974"/>
    <w:rsid w:val="00060454"/>
    <w:rsid w:val="0006096F"/>
    <w:rsid w:val="00060C75"/>
    <w:rsid w:val="00062D30"/>
    <w:rsid w:val="00066250"/>
    <w:rsid w:val="0006626A"/>
    <w:rsid w:val="00076676"/>
    <w:rsid w:val="00077B76"/>
    <w:rsid w:val="00080CA3"/>
    <w:rsid w:val="00085125"/>
    <w:rsid w:val="000943BE"/>
    <w:rsid w:val="000A02D8"/>
    <w:rsid w:val="000A0341"/>
    <w:rsid w:val="000A0A0F"/>
    <w:rsid w:val="000A5277"/>
    <w:rsid w:val="000A5683"/>
    <w:rsid w:val="000A6B88"/>
    <w:rsid w:val="000B0710"/>
    <w:rsid w:val="000B3100"/>
    <w:rsid w:val="000B4705"/>
    <w:rsid w:val="000B62B9"/>
    <w:rsid w:val="000B7259"/>
    <w:rsid w:val="000B78F6"/>
    <w:rsid w:val="000C2EE8"/>
    <w:rsid w:val="000C38C2"/>
    <w:rsid w:val="000C448D"/>
    <w:rsid w:val="000C5BA9"/>
    <w:rsid w:val="000C62FB"/>
    <w:rsid w:val="000C6459"/>
    <w:rsid w:val="000C7C0B"/>
    <w:rsid w:val="000D14CD"/>
    <w:rsid w:val="000D2480"/>
    <w:rsid w:val="000D27E6"/>
    <w:rsid w:val="000D47B6"/>
    <w:rsid w:val="000D6714"/>
    <w:rsid w:val="000E578A"/>
    <w:rsid w:val="000E7297"/>
    <w:rsid w:val="000F07F7"/>
    <w:rsid w:val="000F227D"/>
    <w:rsid w:val="000F2582"/>
    <w:rsid w:val="000F4418"/>
    <w:rsid w:val="000F6AD1"/>
    <w:rsid w:val="000F7BCB"/>
    <w:rsid w:val="000F7E2D"/>
    <w:rsid w:val="0010274F"/>
    <w:rsid w:val="00102A1D"/>
    <w:rsid w:val="00103433"/>
    <w:rsid w:val="00103DFA"/>
    <w:rsid w:val="00105742"/>
    <w:rsid w:val="00111DB8"/>
    <w:rsid w:val="00114F95"/>
    <w:rsid w:val="00116090"/>
    <w:rsid w:val="00116E55"/>
    <w:rsid w:val="001327E4"/>
    <w:rsid w:val="00136FD1"/>
    <w:rsid w:val="00137C17"/>
    <w:rsid w:val="00141982"/>
    <w:rsid w:val="00141985"/>
    <w:rsid w:val="00142B8B"/>
    <w:rsid w:val="001435F9"/>
    <w:rsid w:val="001470CC"/>
    <w:rsid w:val="0015278E"/>
    <w:rsid w:val="00154220"/>
    <w:rsid w:val="001577DA"/>
    <w:rsid w:val="001638EA"/>
    <w:rsid w:val="001671E0"/>
    <w:rsid w:val="001723FA"/>
    <w:rsid w:val="00176C89"/>
    <w:rsid w:val="00183081"/>
    <w:rsid w:val="001831C3"/>
    <w:rsid w:val="00183E23"/>
    <w:rsid w:val="0018499C"/>
    <w:rsid w:val="0019318D"/>
    <w:rsid w:val="0019345B"/>
    <w:rsid w:val="001938D9"/>
    <w:rsid w:val="00194B8D"/>
    <w:rsid w:val="001953AF"/>
    <w:rsid w:val="00195D62"/>
    <w:rsid w:val="001976A3"/>
    <w:rsid w:val="001A1710"/>
    <w:rsid w:val="001A336E"/>
    <w:rsid w:val="001A5F43"/>
    <w:rsid w:val="001B2B5B"/>
    <w:rsid w:val="001B4189"/>
    <w:rsid w:val="001B61DD"/>
    <w:rsid w:val="001B7102"/>
    <w:rsid w:val="001C21CE"/>
    <w:rsid w:val="001C31B9"/>
    <w:rsid w:val="001C77D0"/>
    <w:rsid w:val="001C7CAF"/>
    <w:rsid w:val="001D1013"/>
    <w:rsid w:val="001D1338"/>
    <w:rsid w:val="001D27EB"/>
    <w:rsid w:val="001D4D1F"/>
    <w:rsid w:val="001E77BA"/>
    <w:rsid w:val="001E77D1"/>
    <w:rsid w:val="001E7818"/>
    <w:rsid w:val="001F0CB4"/>
    <w:rsid w:val="001F3B5F"/>
    <w:rsid w:val="001F6588"/>
    <w:rsid w:val="00201377"/>
    <w:rsid w:val="00201D80"/>
    <w:rsid w:val="00202A87"/>
    <w:rsid w:val="00203539"/>
    <w:rsid w:val="0020745A"/>
    <w:rsid w:val="002104BD"/>
    <w:rsid w:val="00211B3E"/>
    <w:rsid w:val="00214695"/>
    <w:rsid w:val="00216773"/>
    <w:rsid w:val="00220A3E"/>
    <w:rsid w:val="002213F2"/>
    <w:rsid w:val="0022180B"/>
    <w:rsid w:val="00223389"/>
    <w:rsid w:val="00224AF7"/>
    <w:rsid w:val="00225A5D"/>
    <w:rsid w:val="00225D1E"/>
    <w:rsid w:val="00227890"/>
    <w:rsid w:val="0023213C"/>
    <w:rsid w:val="00235BE4"/>
    <w:rsid w:val="00236A69"/>
    <w:rsid w:val="00237F8F"/>
    <w:rsid w:val="00241A40"/>
    <w:rsid w:val="00244613"/>
    <w:rsid w:val="002472E2"/>
    <w:rsid w:val="002479C8"/>
    <w:rsid w:val="00247CA7"/>
    <w:rsid w:val="0025017E"/>
    <w:rsid w:val="002531C6"/>
    <w:rsid w:val="00253777"/>
    <w:rsid w:val="0025613C"/>
    <w:rsid w:val="00257135"/>
    <w:rsid w:val="00267972"/>
    <w:rsid w:val="00273D34"/>
    <w:rsid w:val="00276E58"/>
    <w:rsid w:val="00280C1A"/>
    <w:rsid w:val="002859C7"/>
    <w:rsid w:val="0028734A"/>
    <w:rsid w:val="00294517"/>
    <w:rsid w:val="0029469D"/>
    <w:rsid w:val="002959E6"/>
    <w:rsid w:val="002A301F"/>
    <w:rsid w:val="002A64FA"/>
    <w:rsid w:val="002A7138"/>
    <w:rsid w:val="002A7263"/>
    <w:rsid w:val="002A74B5"/>
    <w:rsid w:val="002B065D"/>
    <w:rsid w:val="002B3E04"/>
    <w:rsid w:val="002B5C1A"/>
    <w:rsid w:val="002C3323"/>
    <w:rsid w:val="002C72A7"/>
    <w:rsid w:val="002D0CDE"/>
    <w:rsid w:val="002D24BD"/>
    <w:rsid w:val="002D4F35"/>
    <w:rsid w:val="002D7EEC"/>
    <w:rsid w:val="002E0AE3"/>
    <w:rsid w:val="002E3CCD"/>
    <w:rsid w:val="002E4067"/>
    <w:rsid w:val="002E480F"/>
    <w:rsid w:val="002E5A56"/>
    <w:rsid w:val="002E5E82"/>
    <w:rsid w:val="002E6060"/>
    <w:rsid w:val="002E725D"/>
    <w:rsid w:val="002E7917"/>
    <w:rsid w:val="002F0ADE"/>
    <w:rsid w:val="002F1994"/>
    <w:rsid w:val="002F3357"/>
    <w:rsid w:val="002F741F"/>
    <w:rsid w:val="002F7CD6"/>
    <w:rsid w:val="00310E8E"/>
    <w:rsid w:val="00310F16"/>
    <w:rsid w:val="003121EB"/>
    <w:rsid w:val="0031397A"/>
    <w:rsid w:val="00313FA3"/>
    <w:rsid w:val="003141A0"/>
    <w:rsid w:val="0031423A"/>
    <w:rsid w:val="0031430D"/>
    <w:rsid w:val="003158B3"/>
    <w:rsid w:val="00322B32"/>
    <w:rsid w:val="00324B32"/>
    <w:rsid w:val="003301A5"/>
    <w:rsid w:val="00331FBF"/>
    <w:rsid w:val="003339F0"/>
    <w:rsid w:val="003420E0"/>
    <w:rsid w:val="00344E7D"/>
    <w:rsid w:val="003506C2"/>
    <w:rsid w:val="0035101B"/>
    <w:rsid w:val="00354B61"/>
    <w:rsid w:val="00357BAF"/>
    <w:rsid w:val="00370D9C"/>
    <w:rsid w:val="00372A68"/>
    <w:rsid w:val="0037368F"/>
    <w:rsid w:val="00374621"/>
    <w:rsid w:val="003763F7"/>
    <w:rsid w:val="003778AF"/>
    <w:rsid w:val="003811A7"/>
    <w:rsid w:val="00383486"/>
    <w:rsid w:val="0039092D"/>
    <w:rsid w:val="00394E7E"/>
    <w:rsid w:val="0039596B"/>
    <w:rsid w:val="0039667D"/>
    <w:rsid w:val="003A2ABD"/>
    <w:rsid w:val="003A471E"/>
    <w:rsid w:val="003A784C"/>
    <w:rsid w:val="003B1BA2"/>
    <w:rsid w:val="003B30C5"/>
    <w:rsid w:val="003C0426"/>
    <w:rsid w:val="003C2DB3"/>
    <w:rsid w:val="003C34CB"/>
    <w:rsid w:val="003C5FE5"/>
    <w:rsid w:val="003C66A6"/>
    <w:rsid w:val="003C7C05"/>
    <w:rsid w:val="003D1417"/>
    <w:rsid w:val="003D201E"/>
    <w:rsid w:val="003D4A00"/>
    <w:rsid w:val="003E188C"/>
    <w:rsid w:val="003E22C4"/>
    <w:rsid w:val="003E2D21"/>
    <w:rsid w:val="003E5BFF"/>
    <w:rsid w:val="003E663E"/>
    <w:rsid w:val="003F1FB0"/>
    <w:rsid w:val="003F75A4"/>
    <w:rsid w:val="00402EAC"/>
    <w:rsid w:val="00407A47"/>
    <w:rsid w:val="00407BF2"/>
    <w:rsid w:val="004101AC"/>
    <w:rsid w:val="00411A1B"/>
    <w:rsid w:val="00413C5C"/>
    <w:rsid w:val="00420459"/>
    <w:rsid w:val="00422577"/>
    <w:rsid w:val="004309C7"/>
    <w:rsid w:val="00432573"/>
    <w:rsid w:val="004341DE"/>
    <w:rsid w:val="004423BA"/>
    <w:rsid w:val="004434BB"/>
    <w:rsid w:val="00444F28"/>
    <w:rsid w:val="00444FD4"/>
    <w:rsid w:val="004525DF"/>
    <w:rsid w:val="004545F8"/>
    <w:rsid w:val="004549E1"/>
    <w:rsid w:val="0046051A"/>
    <w:rsid w:val="0047195D"/>
    <w:rsid w:val="00471EA2"/>
    <w:rsid w:val="00473CBD"/>
    <w:rsid w:val="004800A8"/>
    <w:rsid w:val="004814B4"/>
    <w:rsid w:val="00485D01"/>
    <w:rsid w:val="0048679D"/>
    <w:rsid w:val="00491530"/>
    <w:rsid w:val="00492235"/>
    <w:rsid w:val="0049308C"/>
    <w:rsid w:val="00494F70"/>
    <w:rsid w:val="00495767"/>
    <w:rsid w:val="004A00CD"/>
    <w:rsid w:val="004A0867"/>
    <w:rsid w:val="004A13B6"/>
    <w:rsid w:val="004A24EA"/>
    <w:rsid w:val="004A2B0C"/>
    <w:rsid w:val="004A2D30"/>
    <w:rsid w:val="004B5C1E"/>
    <w:rsid w:val="004B6303"/>
    <w:rsid w:val="004B639F"/>
    <w:rsid w:val="004C0C40"/>
    <w:rsid w:val="004C4DC3"/>
    <w:rsid w:val="004C58AB"/>
    <w:rsid w:val="004C65BB"/>
    <w:rsid w:val="004D27CD"/>
    <w:rsid w:val="004D315A"/>
    <w:rsid w:val="004E0699"/>
    <w:rsid w:val="004E095D"/>
    <w:rsid w:val="004E2025"/>
    <w:rsid w:val="004E32EF"/>
    <w:rsid w:val="004E38A2"/>
    <w:rsid w:val="004F0D69"/>
    <w:rsid w:val="004F19D7"/>
    <w:rsid w:val="004F363F"/>
    <w:rsid w:val="004F402D"/>
    <w:rsid w:val="004F4310"/>
    <w:rsid w:val="004F5F2E"/>
    <w:rsid w:val="005023AE"/>
    <w:rsid w:val="00503A87"/>
    <w:rsid w:val="00503E44"/>
    <w:rsid w:val="005041E6"/>
    <w:rsid w:val="00505D6F"/>
    <w:rsid w:val="0050658D"/>
    <w:rsid w:val="00511FD6"/>
    <w:rsid w:val="00512FF8"/>
    <w:rsid w:val="00513C28"/>
    <w:rsid w:val="00515CBE"/>
    <w:rsid w:val="00516D38"/>
    <w:rsid w:val="00517A83"/>
    <w:rsid w:val="00524DA2"/>
    <w:rsid w:val="00525452"/>
    <w:rsid w:val="00530DC6"/>
    <w:rsid w:val="00530EB3"/>
    <w:rsid w:val="00531734"/>
    <w:rsid w:val="005323EE"/>
    <w:rsid w:val="00532B86"/>
    <w:rsid w:val="00533128"/>
    <w:rsid w:val="00534015"/>
    <w:rsid w:val="005348CC"/>
    <w:rsid w:val="00540A1C"/>
    <w:rsid w:val="005414B5"/>
    <w:rsid w:val="00547376"/>
    <w:rsid w:val="00547F03"/>
    <w:rsid w:val="00550408"/>
    <w:rsid w:val="00554265"/>
    <w:rsid w:val="00555411"/>
    <w:rsid w:val="0055624F"/>
    <w:rsid w:val="005566C0"/>
    <w:rsid w:val="00557FE7"/>
    <w:rsid w:val="00561665"/>
    <w:rsid w:val="00572438"/>
    <w:rsid w:val="00573B00"/>
    <w:rsid w:val="00574C6F"/>
    <w:rsid w:val="00580202"/>
    <w:rsid w:val="00581CAD"/>
    <w:rsid w:val="00583A2E"/>
    <w:rsid w:val="00583A88"/>
    <w:rsid w:val="00584197"/>
    <w:rsid w:val="00590617"/>
    <w:rsid w:val="005909C4"/>
    <w:rsid w:val="00592BD3"/>
    <w:rsid w:val="00594F91"/>
    <w:rsid w:val="005973A3"/>
    <w:rsid w:val="005A00CD"/>
    <w:rsid w:val="005A2907"/>
    <w:rsid w:val="005A2AB7"/>
    <w:rsid w:val="005A4F0F"/>
    <w:rsid w:val="005A5A4B"/>
    <w:rsid w:val="005A5AC3"/>
    <w:rsid w:val="005A68D0"/>
    <w:rsid w:val="005B0D36"/>
    <w:rsid w:val="005B2CCD"/>
    <w:rsid w:val="005B348A"/>
    <w:rsid w:val="005B494B"/>
    <w:rsid w:val="005B5951"/>
    <w:rsid w:val="005B62F1"/>
    <w:rsid w:val="005B63F3"/>
    <w:rsid w:val="005C2460"/>
    <w:rsid w:val="005C2DA8"/>
    <w:rsid w:val="005C3191"/>
    <w:rsid w:val="005C60DC"/>
    <w:rsid w:val="005C718B"/>
    <w:rsid w:val="005C7456"/>
    <w:rsid w:val="005D4821"/>
    <w:rsid w:val="005D5870"/>
    <w:rsid w:val="005D5FC7"/>
    <w:rsid w:val="005D7C92"/>
    <w:rsid w:val="005E2E82"/>
    <w:rsid w:val="005E5418"/>
    <w:rsid w:val="005E6BD4"/>
    <w:rsid w:val="005E72F4"/>
    <w:rsid w:val="005F00EC"/>
    <w:rsid w:val="005F64B3"/>
    <w:rsid w:val="005F6AC1"/>
    <w:rsid w:val="005F7F0B"/>
    <w:rsid w:val="00602E11"/>
    <w:rsid w:val="00607CEE"/>
    <w:rsid w:val="00607EB1"/>
    <w:rsid w:val="006106AA"/>
    <w:rsid w:val="00611305"/>
    <w:rsid w:val="006119F0"/>
    <w:rsid w:val="00611F12"/>
    <w:rsid w:val="0061285E"/>
    <w:rsid w:val="0061387D"/>
    <w:rsid w:val="00614370"/>
    <w:rsid w:val="006158FF"/>
    <w:rsid w:val="00620722"/>
    <w:rsid w:val="00621525"/>
    <w:rsid w:val="00622E2C"/>
    <w:rsid w:val="00623E28"/>
    <w:rsid w:val="00624806"/>
    <w:rsid w:val="0063056A"/>
    <w:rsid w:val="00631275"/>
    <w:rsid w:val="0063322E"/>
    <w:rsid w:val="00633D4C"/>
    <w:rsid w:val="0064081F"/>
    <w:rsid w:val="0064178F"/>
    <w:rsid w:val="006449E3"/>
    <w:rsid w:val="00646807"/>
    <w:rsid w:val="00651649"/>
    <w:rsid w:val="00652BB7"/>
    <w:rsid w:val="0065536D"/>
    <w:rsid w:val="006571B3"/>
    <w:rsid w:val="006578D6"/>
    <w:rsid w:val="00671597"/>
    <w:rsid w:val="00671D61"/>
    <w:rsid w:val="006721AE"/>
    <w:rsid w:val="00676950"/>
    <w:rsid w:val="00682037"/>
    <w:rsid w:val="0068334E"/>
    <w:rsid w:val="00691732"/>
    <w:rsid w:val="00696A34"/>
    <w:rsid w:val="00696D8D"/>
    <w:rsid w:val="006A13AE"/>
    <w:rsid w:val="006A2558"/>
    <w:rsid w:val="006A29DA"/>
    <w:rsid w:val="006A79E9"/>
    <w:rsid w:val="006B038B"/>
    <w:rsid w:val="006B3017"/>
    <w:rsid w:val="006B5F2E"/>
    <w:rsid w:val="006C15AD"/>
    <w:rsid w:val="006C22C4"/>
    <w:rsid w:val="006C529C"/>
    <w:rsid w:val="006C6133"/>
    <w:rsid w:val="006C6E41"/>
    <w:rsid w:val="006D04D6"/>
    <w:rsid w:val="006D51EC"/>
    <w:rsid w:val="006D77CC"/>
    <w:rsid w:val="006E04C4"/>
    <w:rsid w:val="006E18CD"/>
    <w:rsid w:val="006E1A67"/>
    <w:rsid w:val="006E2116"/>
    <w:rsid w:val="006E3A55"/>
    <w:rsid w:val="006E561C"/>
    <w:rsid w:val="006F2A69"/>
    <w:rsid w:val="006F41FB"/>
    <w:rsid w:val="007054E9"/>
    <w:rsid w:val="007125A3"/>
    <w:rsid w:val="007129CB"/>
    <w:rsid w:val="0071439F"/>
    <w:rsid w:val="00717CFE"/>
    <w:rsid w:val="00721EA1"/>
    <w:rsid w:val="007226A0"/>
    <w:rsid w:val="00722845"/>
    <w:rsid w:val="00724FDC"/>
    <w:rsid w:val="00726F70"/>
    <w:rsid w:val="0072797D"/>
    <w:rsid w:val="007349D1"/>
    <w:rsid w:val="00734CF8"/>
    <w:rsid w:val="00736443"/>
    <w:rsid w:val="00740772"/>
    <w:rsid w:val="00741C41"/>
    <w:rsid w:val="00743B47"/>
    <w:rsid w:val="007509A5"/>
    <w:rsid w:val="007541D0"/>
    <w:rsid w:val="00754B81"/>
    <w:rsid w:val="00754D98"/>
    <w:rsid w:val="00755B5D"/>
    <w:rsid w:val="00756D88"/>
    <w:rsid w:val="00757AAC"/>
    <w:rsid w:val="007600DB"/>
    <w:rsid w:val="007638D8"/>
    <w:rsid w:val="0077103F"/>
    <w:rsid w:val="0077177E"/>
    <w:rsid w:val="0077635E"/>
    <w:rsid w:val="0078275A"/>
    <w:rsid w:val="00783A0D"/>
    <w:rsid w:val="007938A7"/>
    <w:rsid w:val="00794407"/>
    <w:rsid w:val="0079738B"/>
    <w:rsid w:val="007A5D53"/>
    <w:rsid w:val="007A764C"/>
    <w:rsid w:val="007B5C0A"/>
    <w:rsid w:val="007B65A4"/>
    <w:rsid w:val="007C02DC"/>
    <w:rsid w:val="007C0AC6"/>
    <w:rsid w:val="007C5CAB"/>
    <w:rsid w:val="007C6C4B"/>
    <w:rsid w:val="007C7C42"/>
    <w:rsid w:val="007D0F98"/>
    <w:rsid w:val="007D0FB6"/>
    <w:rsid w:val="007D1BA9"/>
    <w:rsid w:val="007E0CDA"/>
    <w:rsid w:val="007E0EF9"/>
    <w:rsid w:val="007E5ACD"/>
    <w:rsid w:val="007E5D88"/>
    <w:rsid w:val="007E6295"/>
    <w:rsid w:val="007E7518"/>
    <w:rsid w:val="007F2B4B"/>
    <w:rsid w:val="007F3150"/>
    <w:rsid w:val="007F62B0"/>
    <w:rsid w:val="008004DB"/>
    <w:rsid w:val="00802A82"/>
    <w:rsid w:val="0080390C"/>
    <w:rsid w:val="00805583"/>
    <w:rsid w:val="008060B2"/>
    <w:rsid w:val="00810CDB"/>
    <w:rsid w:val="00811DFD"/>
    <w:rsid w:val="00812997"/>
    <w:rsid w:val="00816618"/>
    <w:rsid w:val="00816E5D"/>
    <w:rsid w:val="0081779C"/>
    <w:rsid w:val="00820192"/>
    <w:rsid w:val="00822CCE"/>
    <w:rsid w:val="00823AA7"/>
    <w:rsid w:val="008243CC"/>
    <w:rsid w:val="00824DF9"/>
    <w:rsid w:val="008279A3"/>
    <w:rsid w:val="00827CA2"/>
    <w:rsid w:val="00837093"/>
    <w:rsid w:val="008401CF"/>
    <w:rsid w:val="00840EAB"/>
    <w:rsid w:val="00841530"/>
    <w:rsid w:val="0084543F"/>
    <w:rsid w:val="008479EA"/>
    <w:rsid w:val="00847B47"/>
    <w:rsid w:val="008503CF"/>
    <w:rsid w:val="0085230F"/>
    <w:rsid w:val="008549B8"/>
    <w:rsid w:val="00855D24"/>
    <w:rsid w:val="00862402"/>
    <w:rsid w:val="008626B9"/>
    <w:rsid w:val="00862AD7"/>
    <w:rsid w:val="00863EF9"/>
    <w:rsid w:val="00864899"/>
    <w:rsid w:val="00864D37"/>
    <w:rsid w:val="0086557F"/>
    <w:rsid w:val="00871C62"/>
    <w:rsid w:val="00883574"/>
    <w:rsid w:val="0088420A"/>
    <w:rsid w:val="0089059B"/>
    <w:rsid w:val="008940D9"/>
    <w:rsid w:val="0089615F"/>
    <w:rsid w:val="008B0378"/>
    <w:rsid w:val="008B1E88"/>
    <w:rsid w:val="008C02F0"/>
    <w:rsid w:val="008C33AE"/>
    <w:rsid w:val="008C448D"/>
    <w:rsid w:val="008C5554"/>
    <w:rsid w:val="008C55B9"/>
    <w:rsid w:val="008C5A15"/>
    <w:rsid w:val="008D149E"/>
    <w:rsid w:val="008D68BE"/>
    <w:rsid w:val="008E10F4"/>
    <w:rsid w:val="008E3D3B"/>
    <w:rsid w:val="008E79C3"/>
    <w:rsid w:val="008E7FCC"/>
    <w:rsid w:val="008F4C1D"/>
    <w:rsid w:val="008F57CD"/>
    <w:rsid w:val="008F7F75"/>
    <w:rsid w:val="009042CA"/>
    <w:rsid w:val="00905054"/>
    <w:rsid w:val="00906930"/>
    <w:rsid w:val="00912B2A"/>
    <w:rsid w:val="009132D9"/>
    <w:rsid w:val="00913A45"/>
    <w:rsid w:val="0091436A"/>
    <w:rsid w:val="0091598D"/>
    <w:rsid w:val="009166E1"/>
    <w:rsid w:val="009202DE"/>
    <w:rsid w:val="00920E6C"/>
    <w:rsid w:val="0092471E"/>
    <w:rsid w:val="00925DD0"/>
    <w:rsid w:val="00930133"/>
    <w:rsid w:val="00932B16"/>
    <w:rsid w:val="009338C1"/>
    <w:rsid w:val="00935151"/>
    <w:rsid w:val="00940334"/>
    <w:rsid w:val="00941611"/>
    <w:rsid w:val="00942DA4"/>
    <w:rsid w:val="009454A2"/>
    <w:rsid w:val="009511DE"/>
    <w:rsid w:val="0095209A"/>
    <w:rsid w:val="00954139"/>
    <w:rsid w:val="009604EF"/>
    <w:rsid w:val="009608E0"/>
    <w:rsid w:val="009621AE"/>
    <w:rsid w:val="009658A3"/>
    <w:rsid w:val="00965A8C"/>
    <w:rsid w:val="00970E4F"/>
    <w:rsid w:val="00971FC2"/>
    <w:rsid w:val="00973F35"/>
    <w:rsid w:val="0097573D"/>
    <w:rsid w:val="009769B0"/>
    <w:rsid w:val="0098137A"/>
    <w:rsid w:val="009818D8"/>
    <w:rsid w:val="00981E7B"/>
    <w:rsid w:val="009828E6"/>
    <w:rsid w:val="00982F58"/>
    <w:rsid w:val="00983019"/>
    <w:rsid w:val="00984BB4"/>
    <w:rsid w:val="00985D3A"/>
    <w:rsid w:val="00987ADD"/>
    <w:rsid w:val="009944B7"/>
    <w:rsid w:val="009A2FEB"/>
    <w:rsid w:val="009A3520"/>
    <w:rsid w:val="009A505B"/>
    <w:rsid w:val="009A5A9D"/>
    <w:rsid w:val="009A64FE"/>
    <w:rsid w:val="009B20DF"/>
    <w:rsid w:val="009B2BE0"/>
    <w:rsid w:val="009B3355"/>
    <w:rsid w:val="009B4361"/>
    <w:rsid w:val="009B4984"/>
    <w:rsid w:val="009C0D9E"/>
    <w:rsid w:val="009C15CB"/>
    <w:rsid w:val="009C3DEC"/>
    <w:rsid w:val="009C5031"/>
    <w:rsid w:val="009D38F5"/>
    <w:rsid w:val="009D3BB5"/>
    <w:rsid w:val="009D4D47"/>
    <w:rsid w:val="009D5285"/>
    <w:rsid w:val="009D63A4"/>
    <w:rsid w:val="009D78F0"/>
    <w:rsid w:val="009E2B48"/>
    <w:rsid w:val="009E499D"/>
    <w:rsid w:val="009E49B2"/>
    <w:rsid w:val="009E534F"/>
    <w:rsid w:val="009F19D9"/>
    <w:rsid w:val="009F29E6"/>
    <w:rsid w:val="009F3585"/>
    <w:rsid w:val="009F493B"/>
    <w:rsid w:val="009F6E19"/>
    <w:rsid w:val="00A0026F"/>
    <w:rsid w:val="00A00490"/>
    <w:rsid w:val="00A00A2B"/>
    <w:rsid w:val="00A02854"/>
    <w:rsid w:val="00A0317E"/>
    <w:rsid w:val="00A0515C"/>
    <w:rsid w:val="00A05F08"/>
    <w:rsid w:val="00A0698C"/>
    <w:rsid w:val="00A10BB9"/>
    <w:rsid w:val="00A14DB5"/>
    <w:rsid w:val="00A14DDC"/>
    <w:rsid w:val="00A16518"/>
    <w:rsid w:val="00A173CC"/>
    <w:rsid w:val="00A24561"/>
    <w:rsid w:val="00A25507"/>
    <w:rsid w:val="00A27543"/>
    <w:rsid w:val="00A2754C"/>
    <w:rsid w:val="00A275B8"/>
    <w:rsid w:val="00A30CEC"/>
    <w:rsid w:val="00A32982"/>
    <w:rsid w:val="00A34EE5"/>
    <w:rsid w:val="00A35C10"/>
    <w:rsid w:val="00A35DA2"/>
    <w:rsid w:val="00A37184"/>
    <w:rsid w:val="00A412F8"/>
    <w:rsid w:val="00A426A1"/>
    <w:rsid w:val="00A43140"/>
    <w:rsid w:val="00A46AE0"/>
    <w:rsid w:val="00A54934"/>
    <w:rsid w:val="00A57C7A"/>
    <w:rsid w:val="00A57C8E"/>
    <w:rsid w:val="00A61805"/>
    <w:rsid w:val="00A61F6E"/>
    <w:rsid w:val="00A62519"/>
    <w:rsid w:val="00A633E4"/>
    <w:rsid w:val="00A63F5C"/>
    <w:rsid w:val="00A64A15"/>
    <w:rsid w:val="00A65EC6"/>
    <w:rsid w:val="00A726A4"/>
    <w:rsid w:val="00A73323"/>
    <w:rsid w:val="00A77364"/>
    <w:rsid w:val="00A8241A"/>
    <w:rsid w:val="00A8261E"/>
    <w:rsid w:val="00A82A6B"/>
    <w:rsid w:val="00A843B1"/>
    <w:rsid w:val="00A8445E"/>
    <w:rsid w:val="00A95B4F"/>
    <w:rsid w:val="00A962AD"/>
    <w:rsid w:val="00AB10B0"/>
    <w:rsid w:val="00AB2F9F"/>
    <w:rsid w:val="00AB5B4B"/>
    <w:rsid w:val="00AC2440"/>
    <w:rsid w:val="00AC5C17"/>
    <w:rsid w:val="00AC780A"/>
    <w:rsid w:val="00AC79F5"/>
    <w:rsid w:val="00AD4790"/>
    <w:rsid w:val="00AD664A"/>
    <w:rsid w:val="00AD79DB"/>
    <w:rsid w:val="00AE1459"/>
    <w:rsid w:val="00AE21CD"/>
    <w:rsid w:val="00AE2AB4"/>
    <w:rsid w:val="00AE30B4"/>
    <w:rsid w:val="00AE3B98"/>
    <w:rsid w:val="00AE7D3C"/>
    <w:rsid w:val="00AF3D52"/>
    <w:rsid w:val="00AF4F16"/>
    <w:rsid w:val="00AF67BF"/>
    <w:rsid w:val="00B02DDB"/>
    <w:rsid w:val="00B05BA8"/>
    <w:rsid w:val="00B1072E"/>
    <w:rsid w:val="00B13CAD"/>
    <w:rsid w:val="00B176B0"/>
    <w:rsid w:val="00B2252F"/>
    <w:rsid w:val="00B2646E"/>
    <w:rsid w:val="00B26DD5"/>
    <w:rsid w:val="00B2705F"/>
    <w:rsid w:val="00B32A02"/>
    <w:rsid w:val="00B32CD5"/>
    <w:rsid w:val="00B33110"/>
    <w:rsid w:val="00B3554F"/>
    <w:rsid w:val="00B4198E"/>
    <w:rsid w:val="00B4209D"/>
    <w:rsid w:val="00B46A58"/>
    <w:rsid w:val="00B471F7"/>
    <w:rsid w:val="00B47929"/>
    <w:rsid w:val="00B549EA"/>
    <w:rsid w:val="00B61F13"/>
    <w:rsid w:val="00B62012"/>
    <w:rsid w:val="00B62ADE"/>
    <w:rsid w:val="00B7021F"/>
    <w:rsid w:val="00B722E4"/>
    <w:rsid w:val="00B77DE3"/>
    <w:rsid w:val="00B80B3E"/>
    <w:rsid w:val="00B83BF3"/>
    <w:rsid w:val="00B85161"/>
    <w:rsid w:val="00B85A9F"/>
    <w:rsid w:val="00B87DF4"/>
    <w:rsid w:val="00B976B3"/>
    <w:rsid w:val="00BA3793"/>
    <w:rsid w:val="00BA3960"/>
    <w:rsid w:val="00BA4A9A"/>
    <w:rsid w:val="00BA5413"/>
    <w:rsid w:val="00BA643E"/>
    <w:rsid w:val="00BA6CF6"/>
    <w:rsid w:val="00BA7696"/>
    <w:rsid w:val="00BB05C2"/>
    <w:rsid w:val="00BB19C1"/>
    <w:rsid w:val="00BB45AE"/>
    <w:rsid w:val="00BB578B"/>
    <w:rsid w:val="00BC0075"/>
    <w:rsid w:val="00BC37BD"/>
    <w:rsid w:val="00BC5C13"/>
    <w:rsid w:val="00BC6C51"/>
    <w:rsid w:val="00BD056E"/>
    <w:rsid w:val="00BD0612"/>
    <w:rsid w:val="00BD1106"/>
    <w:rsid w:val="00BD7754"/>
    <w:rsid w:val="00BE0F1F"/>
    <w:rsid w:val="00BE3046"/>
    <w:rsid w:val="00BF3322"/>
    <w:rsid w:val="00BF7441"/>
    <w:rsid w:val="00C02783"/>
    <w:rsid w:val="00C03C37"/>
    <w:rsid w:val="00C074FF"/>
    <w:rsid w:val="00C07530"/>
    <w:rsid w:val="00C11695"/>
    <w:rsid w:val="00C12922"/>
    <w:rsid w:val="00C12C2C"/>
    <w:rsid w:val="00C13A18"/>
    <w:rsid w:val="00C15A91"/>
    <w:rsid w:val="00C16BDA"/>
    <w:rsid w:val="00C1729A"/>
    <w:rsid w:val="00C179B4"/>
    <w:rsid w:val="00C20E4A"/>
    <w:rsid w:val="00C22828"/>
    <w:rsid w:val="00C229B4"/>
    <w:rsid w:val="00C236A6"/>
    <w:rsid w:val="00C23B15"/>
    <w:rsid w:val="00C27BBB"/>
    <w:rsid w:val="00C31A10"/>
    <w:rsid w:val="00C345AE"/>
    <w:rsid w:val="00C5259F"/>
    <w:rsid w:val="00C551CD"/>
    <w:rsid w:val="00C5548F"/>
    <w:rsid w:val="00C572C0"/>
    <w:rsid w:val="00C625E0"/>
    <w:rsid w:val="00C646CD"/>
    <w:rsid w:val="00C667AA"/>
    <w:rsid w:val="00C7069F"/>
    <w:rsid w:val="00C71159"/>
    <w:rsid w:val="00C7294F"/>
    <w:rsid w:val="00C807A1"/>
    <w:rsid w:val="00C82A2E"/>
    <w:rsid w:val="00C927C9"/>
    <w:rsid w:val="00C93742"/>
    <w:rsid w:val="00C95BF2"/>
    <w:rsid w:val="00C96700"/>
    <w:rsid w:val="00CA22ED"/>
    <w:rsid w:val="00CA5E62"/>
    <w:rsid w:val="00CA78C2"/>
    <w:rsid w:val="00CB0338"/>
    <w:rsid w:val="00CB371E"/>
    <w:rsid w:val="00CB67A3"/>
    <w:rsid w:val="00CC1CCF"/>
    <w:rsid w:val="00CC44FA"/>
    <w:rsid w:val="00CC4B67"/>
    <w:rsid w:val="00CC4C3F"/>
    <w:rsid w:val="00CC5ADD"/>
    <w:rsid w:val="00CC5FE9"/>
    <w:rsid w:val="00CD1636"/>
    <w:rsid w:val="00CD169F"/>
    <w:rsid w:val="00CD2228"/>
    <w:rsid w:val="00CD5C91"/>
    <w:rsid w:val="00CD7605"/>
    <w:rsid w:val="00CE200B"/>
    <w:rsid w:val="00CE61CA"/>
    <w:rsid w:val="00CF0894"/>
    <w:rsid w:val="00CF203C"/>
    <w:rsid w:val="00CF206E"/>
    <w:rsid w:val="00CF60AB"/>
    <w:rsid w:val="00CF79E2"/>
    <w:rsid w:val="00D004F8"/>
    <w:rsid w:val="00D01474"/>
    <w:rsid w:val="00D02E83"/>
    <w:rsid w:val="00D0457E"/>
    <w:rsid w:val="00D103B3"/>
    <w:rsid w:val="00D10707"/>
    <w:rsid w:val="00D12E2B"/>
    <w:rsid w:val="00D12E47"/>
    <w:rsid w:val="00D159D9"/>
    <w:rsid w:val="00D17092"/>
    <w:rsid w:val="00D20805"/>
    <w:rsid w:val="00D2168B"/>
    <w:rsid w:val="00D26DA3"/>
    <w:rsid w:val="00D3490D"/>
    <w:rsid w:val="00D4098A"/>
    <w:rsid w:val="00D4769A"/>
    <w:rsid w:val="00D51DB7"/>
    <w:rsid w:val="00D52C43"/>
    <w:rsid w:val="00D53858"/>
    <w:rsid w:val="00D63688"/>
    <w:rsid w:val="00D6496C"/>
    <w:rsid w:val="00D84A82"/>
    <w:rsid w:val="00D85583"/>
    <w:rsid w:val="00D923B5"/>
    <w:rsid w:val="00D929EE"/>
    <w:rsid w:val="00D9377A"/>
    <w:rsid w:val="00D93875"/>
    <w:rsid w:val="00DA00F1"/>
    <w:rsid w:val="00DA08E2"/>
    <w:rsid w:val="00DA0F4C"/>
    <w:rsid w:val="00DA17D1"/>
    <w:rsid w:val="00DA31CF"/>
    <w:rsid w:val="00DA52F9"/>
    <w:rsid w:val="00DB0C29"/>
    <w:rsid w:val="00DB3675"/>
    <w:rsid w:val="00DB73B4"/>
    <w:rsid w:val="00DC1183"/>
    <w:rsid w:val="00DC2535"/>
    <w:rsid w:val="00DC3571"/>
    <w:rsid w:val="00DC4B3D"/>
    <w:rsid w:val="00DC55E2"/>
    <w:rsid w:val="00DD0A19"/>
    <w:rsid w:val="00DD2013"/>
    <w:rsid w:val="00DD388F"/>
    <w:rsid w:val="00DD3A4C"/>
    <w:rsid w:val="00DD7B15"/>
    <w:rsid w:val="00DE0D31"/>
    <w:rsid w:val="00DE18DD"/>
    <w:rsid w:val="00DE21B6"/>
    <w:rsid w:val="00DE31D5"/>
    <w:rsid w:val="00DE7379"/>
    <w:rsid w:val="00DF1B90"/>
    <w:rsid w:val="00DF1D54"/>
    <w:rsid w:val="00DF4164"/>
    <w:rsid w:val="00DF498F"/>
    <w:rsid w:val="00DF6D42"/>
    <w:rsid w:val="00E006E8"/>
    <w:rsid w:val="00E00AB7"/>
    <w:rsid w:val="00E0508F"/>
    <w:rsid w:val="00E07484"/>
    <w:rsid w:val="00E12E23"/>
    <w:rsid w:val="00E14D6C"/>
    <w:rsid w:val="00E21632"/>
    <w:rsid w:val="00E22FB7"/>
    <w:rsid w:val="00E2586F"/>
    <w:rsid w:val="00E35524"/>
    <w:rsid w:val="00E35A44"/>
    <w:rsid w:val="00E41538"/>
    <w:rsid w:val="00E421B7"/>
    <w:rsid w:val="00E4288E"/>
    <w:rsid w:val="00E433FC"/>
    <w:rsid w:val="00E44EFE"/>
    <w:rsid w:val="00E45C86"/>
    <w:rsid w:val="00E464CC"/>
    <w:rsid w:val="00E4677D"/>
    <w:rsid w:val="00E50514"/>
    <w:rsid w:val="00E5793C"/>
    <w:rsid w:val="00E6033F"/>
    <w:rsid w:val="00E62A18"/>
    <w:rsid w:val="00E66D0F"/>
    <w:rsid w:val="00E703E6"/>
    <w:rsid w:val="00E71842"/>
    <w:rsid w:val="00E7680C"/>
    <w:rsid w:val="00E80459"/>
    <w:rsid w:val="00E8134A"/>
    <w:rsid w:val="00E82040"/>
    <w:rsid w:val="00E92258"/>
    <w:rsid w:val="00E9285A"/>
    <w:rsid w:val="00E96D69"/>
    <w:rsid w:val="00EA0AC5"/>
    <w:rsid w:val="00EA343F"/>
    <w:rsid w:val="00EA3CCA"/>
    <w:rsid w:val="00EB08FC"/>
    <w:rsid w:val="00EB0D99"/>
    <w:rsid w:val="00EB15A2"/>
    <w:rsid w:val="00EB3318"/>
    <w:rsid w:val="00EB41DD"/>
    <w:rsid w:val="00EB6AAF"/>
    <w:rsid w:val="00EB7868"/>
    <w:rsid w:val="00EC0296"/>
    <w:rsid w:val="00EC2A9B"/>
    <w:rsid w:val="00EC330F"/>
    <w:rsid w:val="00EC3498"/>
    <w:rsid w:val="00EC350D"/>
    <w:rsid w:val="00EC6ECE"/>
    <w:rsid w:val="00EC7203"/>
    <w:rsid w:val="00ED2284"/>
    <w:rsid w:val="00ED2797"/>
    <w:rsid w:val="00ED32CE"/>
    <w:rsid w:val="00ED39A8"/>
    <w:rsid w:val="00ED3BA1"/>
    <w:rsid w:val="00ED58DF"/>
    <w:rsid w:val="00ED7A65"/>
    <w:rsid w:val="00EE077B"/>
    <w:rsid w:val="00EE2AE5"/>
    <w:rsid w:val="00EE4489"/>
    <w:rsid w:val="00EE5139"/>
    <w:rsid w:val="00EE7F05"/>
    <w:rsid w:val="00EF052C"/>
    <w:rsid w:val="00EF2E77"/>
    <w:rsid w:val="00EF48C0"/>
    <w:rsid w:val="00EF4A5E"/>
    <w:rsid w:val="00EF7AB2"/>
    <w:rsid w:val="00F01457"/>
    <w:rsid w:val="00F02FE2"/>
    <w:rsid w:val="00F068F6"/>
    <w:rsid w:val="00F13150"/>
    <w:rsid w:val="00F14E13"/>
    <w:rsid w:val="00F14E95"/>
    <w:rsid w:val="00F15C04"/>
    <w:rsid w:val="00F22EF2"/>
    <w:rsid w:val="00F272AE"/>
    <w:rsid w:val="00F32896"/>
    <w:rsid w:val="00F373F2"/>
    <w:rsid w:val="00F43A2B"/>
    <w:rsid w:val="00F4684F"/>
    <w:rsid w:val="00F51421"/>
    <w:rsid w:val="00F548F1"/>
    <w:rsid w:val="00F5655F"/>
    <w:rsid w:val="00F57558"/>
    <w:rsid w:val="00F622E8"/>
    <w:rsid w:val="00F64794"/>
    <w:rsid w:val="00F67389"/>
    <w:rsid w:val="00F83796"/>
    <w:rsid w:val="00F848F4"/>
    <w:rsid w:val="00F84BE3"/>
    <w:rsid w:val="00F90108"/>
    <w:rsid w:val="00F90186"/>
    <w:rsid w:val="00F967BD"/>
    <w:rsid w:val="00FB0C46"/>
    <w:rsid w:val="00FB364E"/>
    <w:rsid w:val="00FB4A11"/>
    <w:rsid w:val="00FB641B"/>
    <w:rsid w:val="00FC033E"/>
    <w:rsid w:val="00FC7E64"/>
    <w:rsid w:val="00FD25FB"/>
    <w:rsid w:val="00FD5247"/>
    <w:rsid w:val="00FE0163"/>
    <w:rsid w:val="00FE113D"/>
    <w:rsid w:val="00FE1C3C"/>
    <w:rsid w:val="00FE2DAD"/>
    <w:rsid w:val="00FE2EBA"/>
    <w:rsid w:val="00FE5D98"/>
    <w:rsid w:val="00FE6034"/>
    <w:rsid w:val="00FE6759"/>
    <w:rsid w:val="00FF171E"/>
    <w:rsid w:val="00FF26C0"/>
    <w:rsid w:val="00FF2FC5"/>
    <w:rsid w:val="00FF7750"/>
    <w:rsid w:val="02DCA16D"/>
    <w:rsid w:val="0426C97B"/>
    <w:rsid w:val="042800EC"/>
    <w:rsid w:val="0D70B9B7"/>
    <w:rsid w:val="1259948B"/>
    <w:rsid w:val="1484306E"/>
    <w:rsid w:val="225FAB2C"/>
    <w:rsid w:val="293E5DFF"/>
    <w:rsid w:val="2A55315B"/>
    <w:rsid w:val="2A61E9E6"/>
    <w:rsid w:val="2D3C7F17"/>
    <w:rsid w:val="33B07613"/>
    <w:rsid w:val="34598178"/>
    <w:rsid w:val="3863830A"/>
    <w:rsid w:val="39879A5A"/>
    <w:rsid w:val="421F8E46"/>
    <w:rsid w:val="466506BB"/>
    <w:rsid w:val="4A6237A5"/>
    <w:rsid w:val="4E0D9629"/>
    <w:rsid w:val="5165BD2C"/>
    <w:rsid w:val="5383FAD0"/>
    <w:rsid w:val="538C9475"/>
    <w:rsid w:val="5420B526"/>
    <w:rsid w:val="549F7E94"/>
    <w:rsid w:val="54DDA56D"/>
    <w:rsid w:val="570B80BF"/>
    <w:rsid w:val="588E6929"/>
    <w:rsid w:val="59892A61"/>
    <w:rsid w:val="5A403BE3"/>
    <w:rsid w:val="5B666E06"/>
    <w:rsid w:val="5DAD860C"/>
    <w:rsid w:val="603B5A24"/>
    <w:rsid w:val="663E4BFD"/>
    <w:rsid w:val="673DB403"/>
    <w:rsid w:val="67BCD0DE"/>
    <w:rsid w:val="68DE3B65"/>
    <w:rsid w:val="69C84A2D"/>
    <w:rsid w:val="6ACABAB3"/>
    <w:rsid w:val="6D05A4F1"/>
    <w:rsid w:val="767CF423"/>
    <w:rsid w:val="77EBF278"/>
    <w:rsid w:val="782139A7"/>
    <w:rsid w:val="7D86B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7A06FB"/>
  <w15:chartTrackingRefBased/>
  <w15:docId w15:val="{23B5E218-C1AB-497E-89FC-5F76D81D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7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719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78A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E04"/>
    <w:pPr>
      <w:spacing w:after="200" w:line="276" w:lineRule="auto"/>
      <w:ind w:left="720"/>
      <w:contextualSpacing/>
    </w:pPr>
  </w:style>
  <w:style w:type="character" w:customStyle="1" w:styleId="Heading1Char">
    <w:name w:val="Heading 1 Char"/>
    <w:basedOn w:val="DefaultParagraphFont"/>
    <w:link w:val="Heading1"/>
    <w:uiPriority w:val="9"/>
    <w:rsid w:val="0062072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7195D"/>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636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688"/>
  </w:style>
  <w:style w:type="paragraph" w:styleId="Footer">
    <w:name w:val="footer"/>
    <w:basedOn w:val="Normal"/>
    <w:link w:val="FooterChar"/>
    <w:uiPriority w:val="99"/>
    <w:unhideWhenUsed/>
    <w:rsid w:val="00D636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688"/>
  </w:style>
  <w:style w:type="character" w:styleId="Hyperlink">
    <w:name w:val="Hyperlink"/>
    <w:basedOn w:val="DefaultParagraphFont"/>
    <w:uiPriority w:val="99"/>
    <w:unhideWhenUsed/>
    <w:qFormat/>
    <w:rsid w:val="009F493B"/>
    <w:rPr>
      <w:color w:val="0000FF" w:themeColor="hyperlink"/>
      <w:u w:val="single"/>
    </w:rPr>
  </w:style>
  <w:style w:type="paragraph" w:styleId="NormalWeb">
    <w:name w:val="Normal (Web)"/>
    <w:basedOn w:val="Normal"/>
    <w:uiPriority w:val="99"/>
    <w:unhideWhenUsed/>
    <w:rsid w:val="009F493B"/>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473CBD"/>
    <w:pPr>
      <w:outlineLvl w:val="9"/>
    </w:pPr>
    <w:rPr>
      <w:lang w:val="en-US"/>
    </w:rPr>
  </w:style>
  <w:style w:type="paragraph" w:styleId="TOC1">
    <w:name w:val="toc 1"/>
    <w:basedOn w:val="Normal"/>
    <w:next w:val="Normal"/>
    <w:autoRedefine/>
    <w:uiPriority w:val="39"/>
    <w:unhideWhenUsed/>
    <w:rsid w:val="006E3A55"/>
    <w:pPr>
      <w:tabs>
        <w:tab w:val="left" w:pos="440"/>
        <w:tab w:val="right" w:leader="dot" w:pos="10456"/>
      </w:tabs>
      <w:spacing w:after="100"/>
    </w:pPr>
    <w:rPr>
      <w:rFonts w:ascii="Calibri" w:hAnsi="Calibri"/>
      <w:b/>
      <w:noProof/>
      <w:lang w:val="en-US"/>
    </w:rPr>
  </w:style>
  <w:style w:type="paragraph" w:styleId="TOC2">
    <w:name w:val="toc 2"/>
    <w:basedOn w:val="Normal"/>
    <w:next w:val="Normal"/>
    <w:autoRedefine/>
    <w:uiPriority w:val="39"/>
    <w:unhideWhenUsed/>
    <w:rsid w:val="00473CBD"/>
    <w:pPr>
      <w:spacing w:after="100"/>
      <w:ind w:left="220"/>
    </w:pPr>
  </w:style>
  <w:style w:type="character" w:styleId="UnresolvedMention">
    <w:name w:val="Unresolved Mention"/>
    <w:basedOn w:val="DefaultParagraphFont"/>
    <w:uiPriority w:val="99"/>
    <w:semiHidden/>
    <w:unhideWhenUsed/>
    <w:rsid w:val="00EB7868"/>
    <w:rPr>
      <w:color w:val="605E5C"/>
      <w:shd w:val="clear" w:color="auto" w:fill="E1DFDD"/>
    </w:rPr>
  </w:style>
  <w:style w:type="character" w:customStyle="1" w:styleId="t286pc">
    <w:name w:val="t286pc"/>
    <w:basedOn w:val="DefaultParagraphFont"/>
    <w:rsid w:val="008B0378"/>
  </w:style>
  <w:style w:type="character" w:styleId="Strong">
    <w:name w:val="Strong"/>
    <w:basedOn w:val="DefaultParagraphFont"/>
    <w:uiPriority w:val="22"/>
    <w:qFormat/>
    <w:rsid w:val="008B0378"/>
    <w:rPr>
      <w:b/>
      <w:bCs/>
    </w:rPr>
  </w:style>
  <w:style w:type="character" w:customStyle="1" w:styleId="vkekvd">
    <w:name w:val="vkekvd"/>
    <w:basedOn w:val="DefaultParagraphFont"/>
    <w:rsid w:val="00D84A8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25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8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51404">
      <w:bodyDiv w:val="1"/>
      <w:marLeft w:val="0"/>
      <w:marRight w:val="0"/>
      <w:marTop w:val="0"/>
      <w:marBottom w:val="0"/>
      <w:divBdr>
        <w:top w:val="none" w:sz="0" w:space="0" w:color="auto"/>
        <w:left w:val="none" w:sz="0" w:space="0" w:color="auto"/>
        <w:bottom w:val="none" w:sz="0" w:space="0" w:color="auto"/>
        <w:right w:val="none" w:sz="0" w:space="0" w:color="auto"/>
      </w:divBdr>
      <w:divsChild>
        <w:div w:id="1746803441">
          <w:marLeft w:val="0"/>
          <w:marRight w:val="0"/>
          <w:marTop w:val="0"/>
          <w:marBottom w:val="0"/>
          <w:divBdr>
            <w:top w:val="none" w:sz="0" w:space="0" w:color="auto"/>
            <w:left w:val="none" w:sz="0" w:space="0" w:color="auto"/>
            <w:bottom w:val="none" w:sz="0" w:space="0" w:color="auto"/>
            <w:right w:val="none" w:sz="0" w:space="0" w:color="auto"/>
          </w:divBdr>
        </w:div>
      </w:divsChild>
    </w:div>
    <w:div w:id="686949561">
      <w:bodyDiv w:val="1"/>
      <w:marLeft w:val="0"/>
      <w:marRight w:val="0"/>
      <w:marTop w:val="0"/>
      <w:marBottom w:val="0"/>
      <w:divBdr>
        <w:top w:val="none" w:sz="0" w:space="0" w:color="auto"/>
        <w:left w:val="none" w:sz="0" w:space="0" w:color="auto"/>
        <w:bottom w:val="none" w:sz="0" w:space="0" w:color="auto"/>
        <w:right w:val="none" w:sz="0" w:space="0" w:color="auto"/>
      </w:divBdr>
    </w:div>
    <w:div w:id="703943939">
      <w:bodyDiv w:val="1"/>
      <w:marLeft w:val="0"/>
      <w:marRight w:val="0"/>
      <w:marTop w:val="0"/>
      <w:marBottom w:val="0"/>
      <w:divBdr>
        <w:top w:val="none" w:sz="0" w:space="0" w:color="auto"/>
        <w:left w:val="none" w:sz="0" w:space="0" w:color="auto"/>
        <w:bottom w:val="none" w:sz="0" w:space="0" w:color="auto"/>
        <w:right w:val="none" w:sz="0" w:space="0" w:color="auto"/>
      </w:divBdr>
    </w:div>
    <w:div w:id="1195533333">
      <w:bodyDiv w:val="1"/>
      <w:marLeft w:val="0"/>
      <w:marRight w:val="0"/>
      <w:marTop w:val="0"/>
      <w:marBottom w:val="0"/>
      <w:divBdr>
        <w:top w:val="none" w:sz="0" w:space="0" w:color="auto"/>
        <w:left w:val="none" w:sz="0" w:space="0" w:color="auto"/>
        <w:bottom w:val="none" w:sz="0" w:space="0" w:color="auto"/>
        <w:right w:val="none" w:sz="0" w:space="0" w:color="auto"/>
      </w:divBdr>
    </w:div>
    <w:div w:id="1495609669">
      <w:bodyDiv w:val="1"/>
      <w:marLeft w:val="0"/>
      <w:marRight w:val="0"/>
      <w:marTop w:val="0"/>
      <w:marBottom w:val="0"/>
      <w:divBdr>
        <w:top w:val="none" w:sz="0" w:space="0" w:color="auto"/>
        <w:left w:val="none" w:sz="0" w:space="0" w:color="auto"/>
        <w:bottom w:val="none" w:sz="0" w:space="0" w:color="auto"/>
        <w:right w:val="none" w:sz="0" w:space="0" w:color="auto"/>
      </w:divBdr>
    </w:div>
    <w:div w:id="2091534859">
      <w:bodyDiv w:val="1"/>
      <w:marLeft w:val="0"/>
      <w:marRight w:val="0"/>
      <w:marTop w:val="0"/>
      <w:marBottom w:val="0"/>
      <w:divBdr>
        <w:top w:val="none" w:sz="0" w:space="0" w:color="auto"/>
        <w:left w:val="none" w:sz="0" w:space="0" w:color="auto"/>
        <w:bottom w:val="none" w:sz="0" w:space="0" w:color="auto"/>
        <w:right w:val="none" w:sz="0" w:space="0" w:color="auto"/>
      </w:divBdr>
    </w:div>
    <w:div w:id="2101872707">
      <w:bodyDiv w:val="1"/>
      <w:marLeft w:val="0"/>
      <w:marRight w:val="0"/>
      <w:marTop w:val="0"/>
      <w:marBottom w:val="0"/>
      <w:divBdr>
        <w:top w:val="none" w:sz="0" w:space="0" w:color="auto"/>
        <w:left w:val="none" w:sz="0" w:space="0" w:color="auto"/>
        <w:bottom w:val="none" w:sz="0" w:space="0" w:color="auto"/>
        <w:right w:val="none" w:sz="0" w:space="0" w:color="auto"/>
      </w:divBdr>
      <w:divsChild>
        <w:div w:id="2073428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GLB@coram.org.uk" TargetMode="External"/><Relationship Id="rId18" Type="http://schemas.openxmlformats.org/officeDocument/2006/relationships/fontTable" Target="fontTable.xml"/><Relationship Id="rId3" Type="http://schemas.openxmlformats.org/officeDocument/2006/relationships/customXml" Target="../customXml/item3.xml"/><Relationship Id="Rabe2b143652a47d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coram.org.uk/the-childrens-and-social-care-secretari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GLB@coram.org.uk" TargetMode="External"/><Relationship Id="rId5" Type="http://schemas.openxmlformats.org/officeDocument/2006/relationships/numbering" Target="numbering.xml"/><Relationship Id="rId15" Type="http://schemas.openxmlformats.org/officeDocument/2006/relationships/hyperlink" Target="mailto:ASGLB@coram.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GLB@coram.org.uk" TargetMode="External"/><Relationship Id="R5b3a1ff4108d4b25" Type="http://schemas.microsoft.com/office/2020/10/relationships/intelligence" Target="intelligence2.xml"/></Relationships>
</file>

<file path=word/theme/theme1.xml><?xml version="1.0" encoding="utf-8"?>
<a:theme xmlns:a="http://schemas.openxmlformats.org/drawingml/2006/main" name="Facet">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2b4a7-0455-4a6b-a63c-042aad6fe9e9">
      <Terms xmlns="http://schemas.microsoft.com/office/infopath/2007/PartnerControls"/>
    </lcf76f155ced4ddcb4097134ff3c332f>
    <TaxCatchAll xmlns="cdada9e2-c5b0-49e1-921a-634d311bd8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B1B9CCD1D0764BBBABECBBA0B27C7D" ma:contentTypeVersion="14" ma:contentTypeDescription="Create a new document." ma:contentTypeScope="" ma:versionID="84870dde1e5f64812970dc5ca7e2008b">
  <xsd:schema xmlns:xsd="http://www.w3.org/2001/XMLSchema" xmlns:xs="http://www.w3.org/2001/XMLSchema" xmlns:p="http://schemas.microsoft.com/office/2006/metadata/properties" xmlns:ns2="fc72b4a7-0455-4a6b-a63c-042aad6fe9e9" xmlns:ns3="cdada9e2-c5b0-49e1-921a-634d311bd86a" targetNamespace="http://schemas.microsoft.com/office/2006/metadata/properties" ma:root="true" ma:fieldsID="db926260583004c30ff7a7c87d65a8a6" ns2:_="" ns3:_="">
    <xsd:import namespace="fc72b4a7-0455-4a6b-a63c-042aad6fe9e9"/>
    <xsd:import namespace="cdada9e2-c5b0-49e1-921a-634d311bd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2b4a7-0455-4a6b-a63c-042aad6fe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dcdffb-95ca-4299-aee8-eb0beb8641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da9e2-c5b0-49e1-921a-634d311bd8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5e6fc2-7405-4005-8ed1-f088266e86ec}" ma:internalName="TaxCatchAll" ma:showField="CatchAllData" ma:web="cdada9e2-c5b0-49e1-921a-634d311bd86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5F2A2-C284-4612-9D8B-D06C6854C13A}">
  <ds:schemaRefs>
    <ds:schemaRef ds:uri="cdada9e2-c5b0-49e1-921a-634d311bd86a"/>
    <ds:schemaRef ds:uri="http://purl.org/dc/elements/1.1/"/>
    <ds:schemaRef ds:uri="http://schemas.microsoft.com/office/infopath/2007/PartnerControls"/>
    <ds:schemaRef ds:uri="http://www.w3.org/XML/1998/namespace"/>
    <ds:schemaRef ds:uri="fc72b4a7-0455-4a6b-a63c-042aad6fe9e9"/>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66AF46B-904F-4B4F-83B3-B21AD53A7450}">
  <ds:schemaRefs>
    <ds:schemaRef ds:uri="http://schemas.microsoft.com/sharepoint/v3/contenttype/forms"/>
  </ds:schemaRefs>
</ds:datastoreItem>
</file>

<file path=customXml/itemProps3.xml><?xml version="1.0" encoding="utf-8"?>
<ds:datastoreItem xmlns:ds="http://schemas.openxmlformats.org/officeDocument/2006/customXml" ds:itemID="{71A5C753-6204-4CCE-8396-A5F655B94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2b4a7-0455-4a6b-a63c-042aad6fe9e9"/>
    <ds:schemaRef ds:uri="cdada9e2-c5b0-49e1-921a-634d311b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A6FF1D-EC72-4A6F-B29D-3A955100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15</Pages>
  <Words>4420</Words>
  <Characters>25197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Jelks</dc:creator>
  <cp:keywords/>
  <dc:description/>
  <cp:lastModifiedBy>Louise Jelks</cp:lastModifiedBy>
  <cp:revision>26</cp:revision>
  <dcterms:created xsi:type="dcterms:W3CDTF">2026-01-27T09:16:00Z</dcterms:created>
  <dcterms:modified xsi:type="dcterms:W3CDTF">2026-02-25T09:42:00Z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0x01010096B1B9CCD1D0764BBBABECBBA0B27C7D</vt:lpwstr>
  </property>
  <property fmtid="{D5CDD505-2E9C-101B-9397-08002B2CF9AE}" pid="3" name="MediaServiceImageTags">
    <vt:lpwstr/>
  </property>
</Properties>
</file>